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DC" w:rsidRDefault="008A6DDC" w:rsidP="008A6DDC">
      <w:pPr>
        <w:pStyle w:val="Heading1"/>
        <w:jc w:val="center"/>
      </w:pPr>
      <w:r>
        <w:t>Tipuri de credite pe pietele internationale</w:t>
      </w:r>
    </w:p>
    <w:p w:rsidR="008A6DDC" w:rsidRDefault="008A6DDC" w:rsidP="008A6DDC">
      <w:pPr>
        <w:pStyle w:val="NormalWeb"/>
      </w:pPr>
      <w:r>
        <w:rPr>
          <w:rStyle w:val="Strong"/>
          <w:sz w:val="36"/>
          <w:szCs w:val="36"/>
          <w:u w:val="single"/>
        </w:rPr>
        <w:t>Credite pe termen scurt</w:t>
      </w:r>
    </w:p>
    <w:p w:rsidR="008A6DDC" w:rsidRPr="008A6DDC" w:rsidRDefault="008A6DDC" w:rsidP="008A6DDC">
      <w:pPr>
        <w:pStyle w:val="NormalWeb"/>
        <w:rPr>
          <w:sz w:val="28"/>
          <w:szCs w:val="28"/>
        </w:rPr>
      </w:pPr>
      <w:r w:rsidRPr="008A6DDC">
        <w:rPr>
          <w:rStyle w:val="Strong"/>
          <w:sz w:val="28"/>
          <w:szCs w:val="28"/>
        </w:rPr>
        <w:t>-      Creditele de prefinantare:</w:t>
      </w:r>
    </w:p>
    <w:p w:rsidR="008A6DDC" w:rsidRDefault="008A6DDC" w:rsidP="008A6DDC">
      <w:pPr>
        <w:pStyle w:val="NormalWeb"/>
      </w:pPr>
      <w:r>
        <w:rPr>
          <w:noProof/>
        </w:rPr>
        <w:drawing>
          <wp:inline distT="0" distB="0" distL="0" distR="0">
            <wp:extent cx="5158592" cy="1886887"/>
            <wp:effectExtent l="19050" t="0" r="3958" b="0"/>
            <wp:docPr id="3" name="Picture 3" descr="http://www.efin.ro/media/imagini/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fin.ro/media/imagini/x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9095" cy="1887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DDC" w:rsidRDefault="008A6DDC" w:rsidP="008A6DDC">
      <w:pPr>
        <w:pStyle w:val="NormalWeb"/>
      </w:pPr>
      <w:r>
        <w:t>Legenda:</w:t>
      </w:r>
    </w:p>
    <w:p w:rsidR="008A6DDC" w:rsidRDefault="008A6DDC" w:rsidP="008A6DDC">
      <w:pPr>
        <w:pStyle w:val="NormalWeb"/>
      </w:pPr>
      <w:r>
        <w:t>1 - Contract de export cu o firma;</w:t>
      </w:r>
    </w:p>
    <w:p w:rsidR="008A6DDC" w:rsidRDefault="008A6DDC" w:rsidP="008A6DDC">
      <w:pPr>
        <w:pStyle w:val="NormalWeb"/>
      </w:pPr>
      <w:r>
        <w:t>2 - Contract de credit cu o banca specializata;</w:t>
      </w:r>
    </w:p>
    <w:p w:rsidR="008A6DDC" w:rsidRDefault="008A6DDC" w:rsidP="008A6DDC">
      <w:pPr>
        <w:pStyle w:val="NormalWeb"/>
      </w:pPr>
      <w:r>
        <w:t>3 - Refinantare de pe piata monetara locala sau de la o institutie financiara specializata</w:t>
      </w:r>
    </w:p>
    <w:p w:rsidR="008A6DDC" w:rsidRDefault="008A6DDC" w:rsidP="008A6DDC">
      <w:pPr>
        <w:pStyle w:val="NormalWeb"/>
      </w:pPr>
      <w:r>
        <w:t>4 - Rambursarea creditului.</w:t>
      </w:r>
    </w:p>
    <w:p w:rsidR="008A6DDC" w:rsidRDefault="008A6DDC" w:rsidP="008A6DDC">
      <w:pPr>
        <w:pStyle w:val="NormalWeb"/>
      </w:pPr>
      <w:r>
        <w:t> </w:t>
      </w:r>
    </w:p>
    <w:p w:rsidR="008A6DDC" w:rsidRDefault="008A6DDC" w:rsidP="008A6DDC">
      <w:pPr>
        <w:pStyle w:val="NormalWeb"/>
      </w:pPr>
      <w:r>
        <w:t xml:space="preserve">-         </w:t>
      </w:r>
      <w:r>
        <w:rPr>
          <w:rStyle w:val="Strong"/>
        </w:rPr>
        <w:t>Credite de prospectare a pietelor de export;</w:t>
      </w:r>
    </w:p>
    <w:p w:rsidR="008A6DDC" w:rsidRDefault="008A6DDC" w:rsidP="008A6DDC">
      <w:pPr>
        <w:pStyle w:val="NormalWeb"/>
      </w:pPr>
      <w:r>
        <w:t xml:space="preserve">-         </w:t>
      </w:r>
      <w:r>
        <w:rPr>
          <w:rStyle w:val="Strong"/>
        </w:rPr>
        <w:t>Credite in cont current;</w:t>
      </w:r>
    </w:p>
    <w:p w:rsidR="008A6DDC" w:rsidRDefault="008A6DDC" w:rsidP="008A6DDC">
      <w:pPr>
        <w:pStyle w:val="NormalWeb"/>
      </w:pPr>
      <w:r>
        <w:t xml:space="preserve">-         </w:t>
      </w:r>
      <w:r>
        <w:rPr>
          <w:rStyle w:val="Strong"/>
        </w:rPr>
        <w:t>Credite in cont descoperit;</w:t>
      </w:r>
    </w:p>
    <w:p w:rsidR="008A6DDC" w:rsidRDefault="008A6DDC" w:rsidP="008A6DDC">
      <w:pPr>
        <w:pStyle w:val="NormalWeb"/>
      </w:pPr>
      <w:r>
        <w:t xml:space="preserve">-         </w:t>
      </w:r>
      <w:r>
        <w:rPr>
          <w:rStyle w:val="Strong"/>
        </w:rPr>
        <w:t>Liniile de credit;</w:t>
      </w:r>
    </w:p>
    <w:p w:rsidR="008A6DDC" w:rsidRDefault="008A6DDC" w:rsidP="008A6DDC">
      <w:pPr>
        <w:pStyle w:val="NormalWeb"/>
      </w:pPr>
      <w:r>
        <w:t xml:space="preserve">-         </w:t>
      </w:r>
      <w:r>
        <w:rPr>
          <w:rStyle w:val="Strong"/>
        </w:rPr>
        <w:t>Avansul pe baza documentelor de marfuri:</w:t>
      </w:r>
    </w:p>
    <w:p w:rsidR="008A6DDC" w:rsidRDefault="008A6DDC" w:rsidP="008A6DDC">
      <w:pPr>
        <w:pStyle w:val="NormalWeb"/>
      </w:pPr>
      <w:r>
        <w:rPr>
          <w:b/>
          <w:bCs/>
          <w:noProof/>
        </w:rPr>
        <w:lastRenderedPageBreak/>
        <w:drawing>
          <wp:inline distT="0" distB="0" distL="0" distR="0">
            <wp:extent cx="4525640" cy="1650670"/>
            <wp:effectExtent l="19050" t="0" r="8260" b="0"/>
            <wp:docPr id="4" name="Picture 4" descr="http://www.efin.ro/media/imagini/x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fin.ro/media/imagini/x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717" cy="1650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DDC" w:rsidRDefault="008A6DDC" w:rsidP="008A6DDC">
      <w:pPr>
        <w:pStyle w:val="NormalWeb"/>
      </w:pPr>
      <w:r>
        <w:t>Legenda:</w:t>
      </w:r>
      <w:r>
        <w:rPr>
          <w:rStyle w:val="Strong"/>
        </w:rPr>
        <w:t> </w:t>
      </w:r>
    </w:p>
    <w:p w:rsidR="008A6DDC" w:rsidRDefault="008A6DDC" w:rsidP="008A6DDC">
      <w:pPr>
        <w:pStyle w:val="NormalWeb"/>
      </w:pPr>
      <w:r>
        <w:t>1 - Contract de export import / livrarea marfurilor la export;</w:t>
      </w:r>
    </w:p>
    <w:p w:rsidR="008A6DDC" w:rsidRDefault="008A6DDC" w:rsidP="008A6DDC">
      <w:pPr>
        <w:pStyle w:val="NormalWeb"/>
      </w:pPr>
      <w:r>
        <w:t>2 - Contract de credit cu o banca specializata / prezentarea setului de documente;</w:t>
      </w:r>
    </w:p>
    <w:p w:rsidR="008A6DDC" w:rsidRDefault="008A6DDC" w:rsidP="008A6DDC">
      <w:pPr>
        <w:pStyle w:val="NormalWeb"/>
      </w:pPr>
      <w:r>
        <w:t>3 - Refinantare de pe piata monetara locala sau de la o institutie financiara specializata</w:t>
      </w:r>
    </w:p>
    <w:p w:rsidR="008A6DDC" w:rsidRDefault="008A6DDC" w:rsidP="008A6DDC">
      <w:pPr>
        <w:pStyle w:val="NormalWeb"/>
      </w:pPr>
      <w:r>
        <w:t>4 - Rambursarea creditului.</w:t>
      </w:r>
    </w:p>
    <w:p w:rsidR="008A6DDC" w:rsidRDefault="008A6DDC" w:rsidP="008A6DDC">
      <w:pPr>
        <w:pStyle w:val="NormalWeb"/>
      </w:pPr>
      <w:r>
        <w:t> </w:t>
      </w:r>
    </w:p>
    <w:p w:rsidR="008A6DDC" w:rsidRPr="008A6DDC" w:rsidRDefault="008A6DDC" w:rsidP="008A6DDC">
      <w:pPr>
        <w:pStyle w:val="NormalWeb"/>
        <w:rPr>
          <w:sz w:val="28"/>
          <w:szCs w:val="28"/>
        </w:rPr>
      </w:pPr>
      <w:r w:rsidRPr="008A6DDC">
        <w:rPr>
          <w:rStyle w:val="Strong"/>
          <w:sz w:val="28"/>
          <w:szCs w:val="28"/>
        </w:rPr>
        <w:t>-         Creditul de scont:</w:t>
      </w:r>
    </w:p>
    <w:p w:rsidR="008A6DDC" w:rsidRDefault="008A6DDC" w:rsidP="008A6DDC">
      <w:pPr>
        <w:pStyle w:val="NormalWeb"/>
      </w:pPr>
      <w:r>
        <w:rPr>
          <w:b/>
          <w:bCs/>
          <w:noProof/>
        </w:rPr>
        <w:drawing>
          <wp:inline distT="0" distB="0" distL="0" distR="0">
            <wp:extent cx="4858066" cy="1710046"/>
            <wp:effectExtent l="19050" t="0" r="0" b="0"/>
            <wp:docPr id="5" name="Picture 5" descr="http://www.efin.ro/media/imagini/x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fin.ro/media/imagini/x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265" cy="1710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DDC" w:rsidRDefault="008A6DDC" w:rsidP="008A6DDC">
      <w:pPr>
        <w:pStyle w:val="NormalWeb"/>
      </w:pPr>
      <w:r>
        <w:t>1 - Contract de export / import si acceptarea unei cambii trasa de exportator;</w:t>
      </w:r>
    </w:p>
    <w:p w:rsidR="008A6DDC" w:rsidRDefault="008A6DDC" w:rsidP="008A6DDC">
      <w:pPr>
        <w:pStyle w:val="NormalWeb"/>
      </w:pPr>
      <w:r>
        <w:t>2 - Depunerea cambiei la banca exportatorului;</w:t>
      </w:r>
    </w:p>
    <w:p w:rsidR="008A6DDC" w:rsidRDefault="008A6DDC" w:rsidP="008A6DDC">
      <w:pPr>
        <w:pStyle w:val="NormalWeb"/>
      </w:pPr>
      <w:r>
        <w:t>3 - Scontarea efectului de comert pe piata monetara locala (la o alta banca);</w:t>
      </w:r>
    </w:p>
    <w:p w:rsidR="008A6DDC" w:rsidRDefault="008A6DDC" w:rsidP="008A6DDC">
      <w:pPr>
        <w:pStyle w:val="NormalWeb"/>
      </w:pPr>
      <w:r>
        <w:t>4 - Plata exportatorului.</w:t>
      </w:r>
    </w:p>
    <w:p w:rsidR="008A6DDC" w:rsidRDefault="008A6DDC" w:rsidP="008A6DDC">
      <w:pPr>
        <w:pStyle w:val="NormalWeb"/>
      </w:pPr>
      <w:r>
        <w:t> </w:t>
      </w:r>
    </w:p>
    <w:p w:rsidR="008A6DDC" w:rsidRPr="008A6DDC" w:rsidRDefault="008A6DDC" w:rsidP="008A6DDC">
      <w:pPr>
        <w:pStyle w:val="NormalWeb"/>
        <w:rPr>
          <w:sz w:val="28"/>
          <w:szCs w:val="28"/>
        </w:rPr>
      </w:pPr>
      <w:r w:rsidRPr="008A6DDC">
        <w:rPr>
          <w:sz w:val="28"/>
          <w:szCs w:val="28"/>
        </w:rPr>
        <w:t xml:space="preserve">-         </w:t>
      </w:r>
      <w:r w:rsidRPr="008A6DDC">
        <w:rPr>
          <w:rStyle w:val="Strong"/>
          <w:sz w:val="28"/>
          <w:szCs w:val="28"/>
        </w:rPr>
        <w:t>Creditul de accept:</w:t>
      </w:r>
    </w:p>
    <w:p w:rsidR="008A6DDC" w:rsidRDefault="008A6DDC" w:rsidP="008A6DDC">
      <w:pPr>
        <w:pStyle w:val="NormalWeb"/>
      </w:pPr>
      <w:r>
        <w:rPr>
          <w:b/>
          <w:bCs/>
          <w:noProof/>
        </w:rPr>
        <w:lastRenderedPageBreak/>
        <w:drawing>
          <wp:inline distT="0" distB="0" distL="0" distR="0">
            <wp:extent cx="5089352" cy="1947553"/>
            <wp:effectExtent l="19050" t="0" r="0" b="0"/>
            <wp:docPr id="6" name="Picture 6" descr="http://www.efin.ro/media/imagini/x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efin.ro/media/imagini/x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235" cy="1947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DDC" w:rsidRDefault="008A6DDC" w:rsidP="008A6DDC">
      <w:pPr>
        <w:pStyle w:val="NormalWeb"/>
      </w:pPr>
      <w:r>
        <w:t>Legenda:</w:t>
      </w:r>
      <w:r>
        <w:rPr>
          <w:rStyle w:val="Strong"/>
        </w:rPr>
        <w:t> </w:t>
      </w:r>
    </w:p>
    <w:p w:rsidR="008A6DDC" w:rsidRDefault="008A6DDC" w:rsidP="008A6DDC">
      <w:pPr>
        <w:pStyle w:val="NormalWeb"/>
      </w:pPr>
      <w:r>
        <w:t>1 - Contract de export / import;</w:t>
      </w:r>
    </w:p>
    <w:p w:rsidR="008A6DDC" w:rsidRDefault="008A6DDC" w:rsidP="008A6DDC">
      <w:pPr>
        <w:pStyle w:val="NormalWeb"/>
      </w:pPr>
      <w:r>
        <w:t>2 - Solicitarea unei cambii de catre exportator bancii sale;</w:t>
      </w:r>
    </w:p>
    <w:p w:rsidR="008A6DDC" w:rsidRDefault="008A6DDC" w:rsidP="008A6DDC">
      <w:pPr>
        <w:pStyle w:val="NormalWeb"/>
      </w:pPr>
      <w:r>
        <w:t>3 - Acceptarea cambiei de catre banca exportatorului;</w:t>
      </w:r>
    </w:p>
    <w:p w:rsidR="008A6DDC" w:rsidRDefault="008A6DDC" w:rsidP="008A6DDC">
      <w:pPr>
        <w:pStyle w:val="NormalWeb"/>
      </w:pPr>
      <w:r>
        <w:t>4 - Scontarea efectului de comert pe piata monetara locala (la o alta banca);</w:t>
      </w:r>
    </w:p>
    <w:p w:rsidR="008A6DDC" w:rsidRDefault="008A6DDC" w:rsidP="008A6DDC">
      <w:pPr>
        <w:pStyle w:val="NormalWeb"/>
      </w:pPr>
      <w:r>
        <w:t xml:space="preserve">-         </w:t>
      </w:r>
      <w:r>
        <w:rPr>
          <w:rStyle w:val="Strong"/>
        </w:rPr>
        <w:t>Creditul bazat pe cesiunea de creante</w:t>
      </w:r>
    </w:p>
    <w:p w:rsidR="008A6DDC" w:rsidRDefault="008A6DDC" w:rsidP="008A6DDC">
      <w:pPr>
        <w:pStyle w:val="NormalWeb"/>
      </w:pPr>
      <w:r>
        <w:t> </w:t>
      </w:r>
    </w:p>
    <w:p w:rsidR="008A6DDC" w:rsidRDefault="008A6DDC" w:rsidP="008A6DDC">
      <w:pPr>
        <w:pStyle w:val="NormalWeb"/>
      </w:pPr>
      <w:r>
        <w:rPr>
          <w:rStyle w:val="Strong"/>
          <w:sz w:val="36"/>
          <w:szCs w:val="36"/>
          <w:u w:val="single"/>
        </w:rPr>
        <w:t>Credite pe termen mediu si lung</w:t>
      </w:r>
    </w:p>
    <w:p w:rsidR="008A6DDC" w:rsidRPr="008A6DDC" w:rsidRDefault="008A6DDC" w:rsidP="008A6DDC">
      <w:pPr>
        <w:pStyle w:val="NormalWeb"/>
        <w:rPr>
          <w:sz w:val="28"/>
          <w:szCs w:val="28"/>
        </w:rPr>
      </w:pPr>
      <w:r w:rsidRPr="008A6DDC">
        <w:rPr>
          <w:sz w:val="28"/>
          <w:szCs w:val="28"/>
        </w:rPr>
        <w:t xml:space="preserve">-         </w:t>
      </w:r>
      <w:r w:rsidRPr="008A6DDC">
        <w:rPr>
          <w:rStyle w:val="Strong"/>
          <w:sz w:val="28"/>
          <w:szCs w:val="28"/>
        </w:rPr>
        <w:t>Eurocreditele:</w:t>
      </w:r>
    </w:p>
    <w:p w:rsidR="008A6DDC" w:rsidRDefault="008A6DDC" w:rsidP="008A6DDC">
      <w:pPr>
        <w:pStyle w:val="NormalWeb"/>
      </w:pPr>
      <w:r>
        <w:rPr>
          <w:b/>
          <w:bCs/>
          <w:noProof/>
        </w:rPr>
        <w:drawing>
          <wp:inline distT="0" distB="0" distL="0" distR="0">
            <wp:extent cx="4457947" cy="2656166"/>
            <wp:effectExtent l="19050" t="0" r="0" b="0"/>
            <wp:docPr id="7" name="Picture 7" descr="http://www.efin.ro/media/imagini/x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fin.ro/media/imagini/x5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476" cy="2657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DDC" w:rsidRDefault="008A6DDC" w:rsidP="008A6DDC">
      <w:pPr>
        <w:pStyle w:val="NormalWeb"/>
      </w:pPr>
      <w:r>
        <w:lastRenderedPageBreak/>
        <w:t>Legenda:</w:t>
      </w:r>
      <w:r>
        <w:rPr>
          <w:rStyle w:val="Strong"/>
        </w:rPr>
        <w:t> </w:t>
      </w:r>
    </w:p>
    <w:p w:rsidR="008A6DDC" w:rsidRDefault="008A6DDC" w:rsidP="008A6DDC">
      <w:pPr>
        <w:pStyle w:val="NormalWeb"/>
      </w:pPr>
      <w:r>
        <w:t>1 - Incheierea unui contract de credit cu o banca de prestigiu - lead manager;</w:t>
      </w:r>
    </w:p>
    <w:p w:rsidR="008A6DDC" w:rsidRDefault="008A6DDC" w:rsidP="008A6DDC">
      <w:pPr>
        <w:pStyle w:val="NormalWeb"/>
      </w:pPr>
      <w:r>
        <w:t>2 - Constituirea consortiului bancar;</w:t>
      </w:r>
    </w:p>
    <w:p w:rsidR="008A6DDC" w:rsidRDefault="008A6DDC" w:rsidP="008A6DDC">
      <w:pPr>
        <w:pStyle w:val="NormalWeb"/>
      </w:pPr>
      <w:r>
        <w:t>3 - Constituirea grupului de coordonare;</w:t>
      </w:r>
    </w:p>
    <w:p w:rsidR="008A6DDC" w:rsidRDefault="008A6DDC" w:rsidP="008A6DDC">
      <w:pPr>
        <w:pStyle w:val="NormalWeb"/>
      </w:pPr>
      <w:r>
        <w:t>4 - Stabilirea conditiilor creditului;</w:t>
      </w:r>
    </w:p>
    <w:p w:rsidR="008A6DDC" w:rsidRDefault="008A6DDC" w:rsidP="008A6DDC">
      <w:pPr>
        <w:pStyle w:val="NormalWeb"/>
      </w:pPr>
      <w:r>
        <w:t>5 - Stabilirea sumelor subscrise de bancile din consortiu bancar;</w:t>
      </w:r>
    </w:p>
    <w:p w:rsidR="008A6DDC" w:rsidRDefault="008A6DDC" w:rsidP="008A6DDC">
      <w:pPr>
        <w:pStyle w:val="NormalWeb"/>
      </w:pPr>
      <w:r>
        <w:t>6 - Atragerea de fonduri de pe piata monetara, depozite, investitori privati sau banci comerciale.</w:t>
      </w:r>
    </w:p>
    <w:p w:rsidR="008A6DDC" w:rsidRDefault="008A6DDC" w:rsidP="008A6DDC">
      <w:pPr>
        <w:pStyle w:val="NormalWeb"/>
      </w:pPr>
      <w:r>
        <w:t> </w:t>
      </w:r>
    </w:p>
    <w:p w:rsidR="008A6DDC" w:rsidRPr="008A6DDC" w:rsidRDefault="008A6DDC" w:rsidP="008A6DDC">
      <w:pPr>
        <w:pStyle w:val="NormalWeb"/>
        <w:rPr>
          <w:sz w:val="28"/>
          <w:szCs w:val="28"/>
        </w:rPr>
      </w:pPr>
      <w:r w:rsidRPr="008A6DDC">
        <w:rPr>
          <w:sz w:val="28"/>
          <w:szCs w:val="28"/>
        </w:rPr>
        <w:t xml:space="preserve">-         </w:t>
      </w:r>
      <w:r w:rsidRPr="008A6DDC">
        <w:rPr>
          <w:rStyle w:val="Strong"/>
          <w:sz w:val="28"/>
          <w:szCs w:val="28"/>
        </w:rPr>
        <w:t>Creditul sindicalizat:</w:t>
      </w:r>
    </w:p>
    <w:p w:rsidR="008A6DDC" w:rsidRDefault="008A6DDC" w:rsidP="008A6DDC">
      <w:pPr>
        <w:pStyle w:val="NormalWeb"/>
      </w:pPr>
      <w:r>
        <w:t>1 - Contract de credit cu o banca lead manager sau un consortiu bancar de co-manageri;</w:t>
      </w:r>
    </w:p>
    <w:p w:rsidR="008A6DDC" w:rsidRDefault="008A6DDC" w:rsidP="008A6DDC">
      <w:pPr>
        <w:pStyle w:val="NormalWeb"/>
      </w:pPr>
      <w:r>
        <w:t>2 - Stabilirea grupului de management (din banci);</w:t>
      </w:r>
    </w:p>
    <w:p w:rsidR="008A6DDC" w:rsidRDefault="008A6DDC" w:rsidP="008A6DDC">
      <w:pPr>
        <w:pStyle w:val="NormalWeb"/>
      </w:pPr>
      <w:r>
        <w:t>3 - Stabilirea listei de banci participante;</w:t>
      </w:r>
    </w:p>
    <w:p w:rsidR="008A6DDC" w:rsidRDefault="008A6DDC" w:rsidP="008A6DDC">
      <w:pPr>
        <w:pStyle w:val="NormalWeb"/>
      </w:pPr>
      <w:r>
        <w:t>4 - Stabilirea conditiilor creditului;</w:t>
      </w:r>
    </w:p>
    <w:p w:rsidR="008A6DDC" w:rsidRDefault="008A6DDC" w:rsidP="008A6DDC">
      <w:pPr>
        <w:pStyle w:val="NormalWeb"/>
      </w:pPr>
      <w:r>
        <w:t>5 - Publicarea memorandumului de plasament;</w:t>
      </w:r>
    </w:p>
    <w:p w:rsidR="008A6DDC" w:rsidRDefault="008A6DDC" w:rsidP="008A6DDC">
      <w:pPr>
        <w:pStyle w:val="NormalWeb"/>
      </w:pPr>
      <w:r>
        <w:t>6 - Obtinerea de fonduri de la alte banci.</w:t>
      </w:r>
    </w:p>
    <w:p w:rsidR="008A6DDC" w:rsidRDefault="008A6DDC" w:rsidP="008A6DDC">
      <w:pPr>
        <w:pStyle w:val="NormalWeb"/>
      </w:pPr>
      <w:r>
        <w:t> </w:t>
      </w:r>
    </w:p>
    <w:p w:rsidR="008A6DDC" w:rsidRPr="008A6DDC" w:rsidRDefault="008A6DDC" w:rsidP="008A6DDC">
      <w:pPr>
        <w:pStyle w:val="NormalWeb"/>
        <w:rPr>
          <w:sz w:val="28"/>
          <w:szCs w:val="28"/>
        </w:rPr>
      </w:pPr>
      <w:r w:rsidRPr="008A6DDC">
        <w:rPr>
          <w:sz w:val="28"/>
          <w:szCs w:val="28"/>
        </w:rPr>
        <w:t xml:space="preserve">-   </w:t>
      </w:r>
      <w:r w:rsidRPr="008A6DDC">
        <w:rPr>
          <w:rStyle w:val="Strong"/>
          <w:sz w:val="28"/>
          <w:szCs w:val="28"/>
        </w:rPr>
        <w:t>Creditele paralele:</w:t>
      </w:r>
    </w:p>
    <w:p w:rsidR="008A6DDC" w:rsidRDefault="008A6DDC" w:rsidP="008A6DDC">
      <w:pPr>
        <w:pStyle w:val="NormalWeb"/>
      </w:pPr>
      <w:r>
        <w:rPr>
          <w:b/>
          <w:bCs/>
          <w:noProof/>
        </w:rPr>
        <w:drawing>
          <wp:inline distT="0" distB="0" distL="0" distR="0">
            <wp:extent cx="5141755" cy="1781298"/>
            <wp:effectExtent l="19050" t="0" r="1745" b="0"/>
            <wp:docPr id="8" name="Picture 8" descr="http://www.efin.ro/media/imagini/x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efin.ro/media/imagini/x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174" cy="178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DDC" w:rsidRDefault="008A6DDC" w:rsidP="008A6DDC">
      <w:pPr>
        <w:pStyle w:val="NormalWeb"/>
        <w:rPr>
          <w:sz w:val="28"/>
          <w:szCs w:val="28"/>
        </w:rPr>
      </w:pPr>
    </w:p>
    <w:p w:rsidR="008A6DDC" w:rsidRDefault="008A6DDC" w:rsidP="008A6DDC">
      <w:pPr>
        <w:pStyle w:val="NormalWeb"/>
        <w:rPr>
          <w:rStyle w:val="Strong"/>
          <w:sz w:val="28"/>
          <w:szCs w:val="28"/>
        </w:rPr>
      </w:pPr>
      <w:r w:rsidRPr="008A6DDC">
        <w:rPr>
          <w:sz w:val="28"/>
          <w:szCs w:val="28"/>
        </w:rPr>
        <w:lastRenderedPageBreak/>
        <w:t xml:space="preserve">-         </w:t>
      </w:r>
      <w:r w:rsidRPr="008A6DDC">
        <w:rPr>
          <w:rStyle w:val="Strong"/>
          <w:sz w:val="28"/>
          <w:szCs w:val="28"/>
        </w:rPr>
        <w:t>Creditele subsidiare (back to back loans):</w:t>
      </w:r>
    </w:p>
    <w:p w:rsidR="008A6DDC" w:rsidRPr="008A6DDC" w:rsidRDefault="008A6DDC" w:rsidP="008A6DDC">
      <w:pPr>
        <w:pStyle w:val="NormalWeb"/>
        <w:rPr>
          <w:sz w:val="28"/>
          <w:szCs w:val="28"/>
        </w:rPr>
      </w:pPr>
    </w:p>
    <w:p w:rsidR="008A6DDC" w:rsidRDefault="008A6DDC" w:rsidP="008A6DDC">
      <w:pPr>
        <w:pStyle w:val="NormalWeb"/>
      </w:pPr>
      <w:r>
        <w:rPr>
          <w:b/>
          <w:bCs/>
          <w:noProof/>
        </w:rPr>
        <w:drawing>
          <wp:inline distT="0" distB="0" distL="0" distR="0">
            <wp:extent cx="6046008" cy="1983179"/>
            <wp:effectExtent l="19050" t="0" r="0" b="0"/>
            <wp:docPr id="9" name="Picture 9" descr="http://www.efin.ro/media/imagini/x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efin.ro/media/imagini/x7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17" cy="1983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DDC" w:rsidRDefault="008A6DDC" w:rsidP="008A6DDC">
      <w:pPr>
        <w:pStyle w:val="NormalWeb"/>
        <w:rPr>
          <w:sz w:val="28"/>
          <w:szCs w:val="28"/>
        </w:rPr>
      </w:pPr>
    </w:p>
    <w:p w:rsidR="008A6DDC" w:rsidRDefault="008A6DDC" w:rsidP="008A6DDC">
      <w:pPr>
        <w:pStyle w:val="NormalWeb"/>
        <w:rPr>
          <w:sz w:val="28"/>
          <w:szCs w:val="28"/>
        </w:rPr>
      </w:pPr>
    </w:p>
    <w:p w:rsidR="008A6DDC" w:rsidRPr="008A6DDC" w:rsidRDefault="008A6DDC" w:rsidP="008A6DDC">
      <w:pPr>
        <w:pStyle w:val="NormalWeb"/>
        <w:rPr>
          <w:sz w:val="28"/>
          <w:szCs w:val="28"/>
        </w:rPr>
      </w:pPr>
      <w:r w:rsidRPr="008A6DDC">
        <w:rPr>
          <w:sz w:val="28"/>
          <w:szCs w:val="28"/>
        </w:rPr>
        <w:t xml:space="preserve">-         </w:t>
      </w:r>
      <w:r w:rsidRPr="008A6DDC">
        <w:rPr>
          <w:rStyle w:val="Strong"/>
          <w:sz w:val="28"/>
          <w:szCs w:val="28"/>
        </w:rPr>
        <w:t>Credit furnizor:</w:t>
      </w:r>
    </w:p>
    <w:p w:rsidR="008A6DDC" w:rsidRDefault="008A6DDC" w:rsidP="008A6DDC">
      <w:pPr>
        <w:pStyle w:val="NormalWeb"/>
      </w:pPr>
      <w:r>
        <w:rPr>
          <w:b/>
          <w:bCs/>
          <w:noProof/>
        </w:rPr>
        <w:drawing>
          <wp:inline distT="0" distB="0" distL="0" distR="0">
            <wp:extent cx="6217263" cy="3318732"/>
            <wp:effectExtent l="19050" t="0" r="0" b="0"/>
            <wp:docPr id="10" name="Picture 10" descr="http://www.efin.ro/media/imagini/x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efin.ro/media/imagini/x8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697" cy="3318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DDC" w:rsidRDefault="008A6DDC" w:rsidP="008A6DDC">
      <w:pPr>
        <w:pStyle w:val="NormalWeb"/>
        <w:rPr>
          <w:sz w:val="28"/>
          <w:szCs w:val="28"/>
        </w:rPr>
      </w:pPr>
    </w:p>
    <w:p w:rsidR="008A6DDC" w:rsidRDefault="008A6DDC" w:rsidP="008A6DDC">
      <w:pPr>
        <w:pStyle w:val="NormalWeb"/>
        <w:rPr>
          <w:sz w:val="28"/>
          <w:szCs w:val="28"/>
        </w:rPr>
      </w:pPr>
    </w:p>
    <w:p w:rsidR="008A6DDC" w:rsidRDefault="008A6DDC" w:rsidP="008A6DDC">
      <w:pPr>
        <w:pStyle w:val="NormalWeb"/>
        <w:rPr>
          <w:sz w:val="28"/>
          <w:szCs w:val="28"/>
        </w:rPr>
      </w:pPr>
    </w:p>
    <w:p w:rsidR="008A6DDC" w:rsidRPr="008A6DDC" w:rsidRDefault="008A6DDC" w:rsidP="008A6DDC">
      <w:pPr>
        <w:pStyle w:val="NormalWeb"/>
        <w:rPr>
          <w:sz w:val="28"/>
          <w:szCs w:val="28"/>
        </w:rPr>
      </w:pPr>
      <w:r w:rsidRPr="008A6DDC">
        <w:rPr>
          <w:sz w:val="28"/>
          <w:szCs w:val="28"/>
        </w:rPr>
        <w:t xml:space="preserve">-         </w:t>
      </w:r>
      <w:r w:rsidRPr="008A6DDC">
        <w:rPr>
          <w:rStyle w:val="Strong"/>
          <w:sz w:val="28"/>
          <w:szCs w:val="28"/>
        </w:rPr>
        <w:t>Credit cumparator:</w:t>
      </w:r>
    </w:p>
    <w:p w:rsidR="008A6DDC" w:rsidRDefault="008A6DDC" w:rsidP="008A6DDC">
      <w:pPr>
        <w:pStyle w:val="NormalWeb"/>
      </w:pPr>
      <w:r>
        <w:rPr>
          <w:b/>
          <w:bCs/>
          <w:noProof/>
        </w:rPr>
        <w:drawing>
          <wp:inline distT="0" distB="0" distL="0" distR="0">
            <wp:extent cx="6582787" cy="2945081"/>
            <wp:effectExtent l="19050" t="0" r="8513" b="0"/>
            <wp:docPr id="11" name="Picture 11" descr="http://www.efin.ro/media/imagini/x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efin.ro/media/imagini/x9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2807" cy="2945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24A" w:rsidRDefault="0069024A"/>
    <w:sectPr w:rsidR="0069024A" w:rsidSect="0069024A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7B2" w:rsidRDefault="005B57B2" w:rsidP="008A6DDC">
      <w:r>
        <w:separator/>
      </w:r>
    </w:p>
  </w:endnote>
  <w:endnote w:type="continuationSeparator" w:id="1">
    <w:p w:rsidR="005B57B2" w:rsidRDefault="005B57B2" w:rsidP="008A6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73407"/>
      <w:docPartObj>
        <w:docPartGallery w:val="Page Numbers (Bottom of Page)"/>
        <w:docPartUnique/>
      </w:docPartObj>
    </w:sdtPr>
    <w:sdtContent>
      <w:p w:rsidR="008A6DDC" w:rsidRDefault="008A6DDC" w:rsidP="008A6DDC">
        <w:pPr>
          <w:pStyle w:val="Footer"/>
          <w:spacing w:line="360" w:lineRule="auto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8A6DDC" w:rsidRDefault="008A6D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7B2" w:rsidRDefault="005B57B2" w:rsidP="008A6DDC">
      <w:r>
        <w:separator/>
      </w:r>
    </w:p>
  </w:footnote>
  <w:footnote w:type="continuationSeparator" w:id="1">
    <w:p w:rsidR="005B57B2" w:rsidRDefault="005B57B2" w:rsidP="008A6D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6DDC"/>
    <w:rsid w:val="005B57B2"/>
    <w:rsid w:val="0069024A"/>
    <w:rsid w:val="00890817"/>
    <w:rsid w:val="008A6DDC"/>
    <w:rsid w:val="00923061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paragraph" w:styleId="Heading1">
    <w:name w:val="heading 1"/>
    <w:basedOn w:val="Normal"/>
    <w:link w:val="Heading1Char"/>
    <w:uiPriority w:val="9"/>
    <w:qFormat/>
    <w:rsid w:val="008A6DD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DD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a">
    <w:name w:val="data"/>
    <w:basedOn w:val="DefaultParagraphFont"/>
    <w:rsid w:val="008A6DDC"/>
  </w:style>
  <w:style w:type="character" w:styleId="Strong">
    <w:name w:val="Strong"/>
    <w:basedOn w:val="DefaultParagraphFont"/>
    <w:uiPriority w:val="22"/>
    <w:qFormat/>
    <w:rsid w:val="008A6DD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A6DD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D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D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A6D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6DDC"/>
  </w:style>
  <w:style w:type="paragraph" w:styleId="Footer">
    <w:name w:val="footer"/>
    <w:basedOn w:val="Normal"/>
    <w:link w:val="FooterChar"/>
    <w:uiPriority w:val="99"/>
    <w:unhideWhenUsed/>
    <w:rsid w:val="008A6D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6D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2011-08-19T09:10:00Z</dcterms:created>
  <dcterms:modified xsi:type="dcterms:W3CDTF">2011-08-19T09:14:00Z</dcterms:modified>
</cp:coreProperties>
</file>