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38C" w:rsidRPr="00F7366D" w:rsidRDefault="005D138C" w:rsidP="00F7366D">
      <w:pPr>
        <w:spacing w:before="100" w:beforeAutospacing="1" w:after="100" w:afterAutospacing="1" w:line="360" w:lineRule="auto"/>
        <w:jc w:val="center"/>
        <w:outlineLvl w:val="0"/>
        <w:rPr>
          <w:rFonts w:ascii="Times New Roman" w:eastAsia="Times New Roman" w:hAnsi="Times New Roman" w:cs="Times New Roman"/>
          <w:b/>
          <w:bCs/>
          <w:kern w:val="36"/>
          <w:sz w:val="36"/>
          <w:szCs w:val="36"/>
        </w:rPr>
      </w:pPr>
      <w:r w:rsidRPr="00F7366D">
        <w:rPr>
          <w:rFonts w:ascii="Times New Roman" w:eastAsia="Times New Roman" w:hAnsi="Times New Roman" w:cs="Times New Roman"/>
          <w:b/>
          <w:bCs/>
          <w:kern w:val="36"/>
          <w:sz w:val="36"/>
          <w:szCs w:val="36"/>
        </w:rPr>
        <w:t>Obligatiuni</w:t>
      </w:r>
    </w:p>
    <w:p w:rsidR="005D138C" w:rsidRPr="005D138C" w:rsidRDefault="005D138C" w:rsidP="00F7366D">
      <w:pPr>
        <w:spacing w:before="100" w:beforeAutospacing="1" w:after="100" w:afterAutospacing="1" w:line="360" w:lineRule="auto"/>
        <w:outlineLvl w:val="0"/>
        <w:rPr>
          <w:rFonts w:ascii="Times New Roman" w:eastAsia="Times New Roman" w:hAnsi="Times New Roman" w:cs="Times New Roman"/>
          <w:b/>
          <w:bCs/>
          <w:kern w:val="36"/>
          <w:sz w:val="28"/>
          <w:szCs w:val="28"/>
        </w:rPr>
      </w:pPr>
      <w:r w:rsidRPr="005D138C">
        <w:rPr>
          <w:rFonts w:ascii="Times New Roman" w:eastAsia="Times New Roman" w:hAnsi="Times New Roman" w:cs="Times New Roman"/>
          <w:b/>
          <w:bCs/>
          <w:kern w:val="36"/>
          <w:sz w:val="28"/>
          <w:szCs w:val="28"/>
        </w:rPr>
        <w:t>Evaluarea obligatiunilor</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proofErr w:type="gramStart"/>
      <w:r w:rsidRPr="005D138C">
        <w:rPr>
          <w:rFonts w:ascii="Times New Roman" w:eastAsia="Times New Roman" w:hAnsi="Times New Roman" w:cs="Times New Roman"/>
          <w:b/>
          <w:bCs/>
          <w:sz w:val="24"/>
          <w:szCs w:val="24"/>
        </w:rPr>
        <w:t>Pretul obligatiunilor</w:t>
      </w:r>
      <w:r w:rsidRPr="005D138C">
        <w:rPr>
          <w:rFonts w:ascii="Times New Roman" w:eastAsia="Times New Roman" w:hAnsi="Times New Roman" w:cs="Times New Roman"/>
          <w:sz w:val="24"/>
          <w:szCs w:val="24"/>
        </w:rPr>
        <w:t xml:space="preserve"> se exprima, de regula, ca procent din valoarea nominala.</w:t>
      </w:r>
      <w:proofErr w:type="gramEnd"/>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noProof/>
          <w:sz w:val="24"/>
          <w:szCs w:val="24"/>
        </w:rPr>
        <w:drawing>
          <wp:inline distT="0" distB="0" distL="0" distR="0">
            <wp:extent cx="933450" cy="495300"/>
            <wp:effectExtent l="19050" t="0" r="0" b="0"/>
            <wp:docPr id="1" name="Picture 1" descr="http://www.efin.ro/media/imagini/thumbnail/large_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fin.ro/media/imagini/thumbnail/large_o1.JPG"/>
                    <pic:cNvPicPr>
                      <a:picLocks noChangeAspect="1" noChangeArrowheads="1"/>
                    </pic:cNvPicPr>
                  </pic:nvPicPr>
                  <pic:blipFill>
                    <a:blip r:embed="rId4"/>
                    <a:srcRect/>
                    <a:stretch>
                      <a:fillRect/>
                    </a:stretch>
                  </pic:blipFill>
                  <pic:spPr bwMode="auto">
                    <a:xfrm>
                      <a:off x="0" y="0"/>
                      <a:ext cx="933450" cy="495300"/>
                    </a:xfrm>
                    <a:prstGeom prst="rect">
                      <a:avLst/>
                    </a:prstGeom>
                    <a:noFill/>
                    <a:ln w="9525">
                      <a:noFill/>
                      <a:miter lim="800000"/>
                      <a:headEnd/>
                      <a:tailEnd/>
                    </a:ln>
                  </pic:spPr>
                </pic:pic>
              </a:graphicData>
            </a:graphic>
          </wp:inline>
        </w:drawing>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Cele mai multe obligatiuni emise sunt riscante si, deci, pentru a le evalua se porneste de la un benchmark, respectiv o rata de dobanda a unui activ fara risc, cum ar fi un titlu de stat, la care se adauga o prima de risc ce reflecta caracteristicile obligatiunii, precum riscul asociat contrapartidei emitente, lichiditate, regim de taxare, riscul de rascumparare.</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Unde:</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PV - valoarea actualizata de la momentul t la momentul N;</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Nr - numarul de obligatiuni.</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Profitul (castigul obligatiunii):</w:t>
      </w:r>
      <w:r w:rsidRPr="005D138C">
        <w:rPr>
          <w:rFonts w:ascii="Times New Roman" w:eastAsia="Times New Roman" w:hAnsi="Times New Roman" w:cs="Times New Roman"/>
          <w:b/>
          <w:bCs/>
          <w:i/>
          <w:iCs/>
          <w:sz w:val="24"/>
          <w:szCs w:val="24"/>
        </w:rPr>
        <w:t xml:space="preserve"> </w:t>
      </w:r>
      <w:proofErr w:type="gramStart"/>
      <w:r w:rsidRPr="005D138C">
        <w:rPr>
          <w:rFonts w:ascii="Times New Roman" w:eastAsia="Times New Roman" w:hAnsi="Times New Roman" w:cs="Times New Roman"/>
          <w:sz w:val="24"/>
          <w:szCs w:val="24"/>
        </w:rPr>
        <w:t>este</w:t>
      </w:r>
      <w:proofErr w:type="gramEnd"/>
      <w:r w:rsidRPr="005D138C">
        <w:rPr>
          <w:rFonts w:ascii="Times New Roman" w:eastAsia="Times New Roman" w:hAnsi="Times New Roman" w:cs="Times New Roman"/>
          <w:sz w:val="24"/>
          <w:szCs w:val="24"/>
        </w:rPr>
        <w:t xml:space="preserve"> calculat de investitor pe o perioada determinata care poate sa mearga pana la scadenta obligatiunii. Practic, acest indicator </w:t>
      </w:r>
      <w:proofErr w:type="gramStart"/>
      <w:r w:rsidRPr="005D138C">
        <w:rPr>
          <w:rFonts w:ascii="Times New Roman" w:eastAsia="Times New Roman" w:hAnsi="Times New Roman" w:cs="Times New Roman"/>
          <w:sz w:val="24"/>
          <w:szCs w:val="24"/>
        </w:rPr>
        <w:t>ia</w:t>
      </w:r>
      <w:proofErr w:type="gramEnd"/>
      <w:r w:rsidRPr="005D138C">
        <w:rPr>
          <w:rFonts w:ascii="Times New Roman" w:eastAsia="Times New Roman" w:hAnsi="Times New Roman" w:cs="Times New Roman"/>
          <w:sz w:val="24"/>
          <w:szCs w:val="24"/>
        </w:rPr>
        <w:t xml:space="preserve"> in calcul toate fluxurile nominale generate de un plasament obligatar:</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noProof/>
          <w:sz w:val="24"/>
          <w:szCs w:val="24"/>
        </w:rPr>
        <w:drawing>
          <wp:inline distT="0" distB="0" distL="0" distR="0">
            <wp:extent cx="1257300" cy="457200"/>
            <wp:effectExtent l="19050" t="0" r="0" b="0"/>
            <wp:docPr id="2" name="Picture 2" descr="http://www.efin.ro/media/imagini/thumbnail/large_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fin.ro/media/imagini/thumbnail/large_o2.JPG"/>
                    <pic:cNvPicPr>
                      <a:picLocks noChangeAspect="1" noChangeArrowheads="1"/>
                    </pic:cNvPicPr>
                  </pic:nvPicPr>
                  <pic:blipFill>
                    <a:blip r:embed="rId5"/>
                    <a:srcRect/>
                    <a:stretch>
                      <a:fillRect/>
                    </a:stretch>
                  </pic:blipFill>
                  <pic:spPr bwMode="auto">
                    <a:xfrm>
                      <a:off x="0" y="0"/>
                      <a:ext cx="1257300" cy="457200"/>
                    </a:xfrm>
                    <a:prstGeom prst="rect">
                      <a:avLst/>
                    </a:prstGeom>
                    <a:noFill/>
                    <a:ln w="9525">
                      <a:noFill/>
                      <a:miter lim="800000"/>
                      <a:headEnd/>
                      <a:tailEnd/>
                    </a:ln>
                  </pic:spPr>
                </pic:pic>
              </a:graphicData>
            </a:graphic>
          </wp:inline>
        </w:drawing>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Unde:</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xml:space="preserve">p - </w:t>
      </w:r>
      <w:proofErr w:type="gramStart"/>
      <w:r w:rsidRPr="005D138C">
        <w:rPr>
          <w:rFonts w:ascii="Times New Roman" w:eastAsia="Times New Roman" w:hAnsi="Times New Roman" w:cs="Times New Roman"/>
          <w:sz w:val="24"/>
          <w:szCs w:val="24"/>
        </w:rPr>
        <w:t>pretul</w:t>
      </w:r>
      <w:proofErr w:type="gramEnd"/>
      <w:r w:rsidRPr="005D138C">
        <w:rPr>
          <w:rFonts w:ascii="Times New Roman" w:eastAsia="Times New Roman" w:hAnsi="Times New Roman" w:cs="Times New Roman"/>
          <w:sz w:val="24"/>
          <w:szCs w:val="24"/>
        </w:rPr>
        <w:t xml:space="preserve"> obligatiunii;</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xml:space="preserve">t - </w:t>
      </w:r>
      <w:proofErr w:type="gramStart"/>
      <w:r w:rsidRPr="005D138C">
        <w:rPr>
          <w:rFonts w:ascii="Times New Roman" w:eastAsia="Times New Roman" w:hAnsi="Times New Roman" w:cs="Times New Roman"/>
          <w:sz w:val="24"/>
          <w:szCs w:val="24"/>
        </w:rPr>
        <w:t>momentul</w:t>
      </w:r>
      <w:proofErr w:type="gramEnd"/>
      <w:r w:rsidRPr="005D138C">
        <w:rPr>
          <w:rFonts w:ascii="Times New Roman" w:eastAsia="Times New Roman" w:hAnsi="Times New Roman" w:cs="Times New Roman"/>
          <w:sz w:val="24"/>
          <w:szCs w:val="24"/>
        </w:rPr>
        <w:t xml:space="preserve"> cumpararii (subscrierii);</w:t>
      </w:r>
    </w:p>
    <w:p w:rsidR="00F7366D" w:rsidRDefault="005D138C" w:rsidP="00F7366D">
      <w:pPr>
        <w:spacing w:before="100" w:beforeAutospacing="1" w:after="100" w:afterAutospacing="1" w:line="360" w:lineRule="auto"/>
        <w:rPr>
          <w:rFonts w:ascii="Times New Roman" w:eastAsia="Times New Roman" w:hAnsi="Times New Roman" w:cs="Times New Roman"/>
          <w:sz w:val="24"/>
          <w:szCs w:val="24"/>
        </w:rPr>
      </w:pPr>
      <w:proofErr w:type="gramStart"/>
      <w:r w:rsidRPr="005D138C">
        <w:rPr>
          <w:rFonts w:ascii="Times New Roman" w:eastAsia="Times New Roman" w:hAnsi="Times New Roman" w:cs="Times New Roman"/>
          <w:sz w:val="24"/>
          <w:szCs w:val="24"/>
        </w:rPr>
        <w:t>t+1 - momentul vanzarii (rascumpararii).</w:t>
      </w:r>
      <w:proofErr w:type="gramEnd"/>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lastRenderedPageBreak/>
        <w:t>Valoarea actualizata ("present value"):</w:t>
      </w:r>
      <w:r w:rsidRPr="005D138C">
        <w:rPr>
          <w:rFonts w:ascii="Times New Roman" w:eastAsia="Times New Roman" w:hAnsi="Times New Roman" w:cs="Times New Roman"/>
          <w:sz w:val="24"/>
          <w:szCs w:val="24"/>
        </w:rPr>
        <w:t xml:space="preserve"> presupune actualizarea fluxurilor de incasari / plati generate de </w:t>
      </w:r>
      <w:proofErr w:type="gramStart"/>
      <w:r w:rsidRPr="005D138C">
        <w:rPr>
          <w:rFonts w:ascii="Times New Roman" w:eastAsia="Times New Roman" w:hAnsi="Times New Roman" w:cs="Times New Roman"/>
          <w:sz w:val="24"/>
          <w:szCs w:val="24"/>
        </w:rPr>
        <w:t>un</w:t>
      </w:r>
      <w:proofErr w:type="gramEnd"/>
      <w:r w:rsidRPr="005D138C">
        <w:rPr>
          <w:rFonts w:ascii="Times New Roman" w:eastAsia="Times New Roman" w:hAnsi="Times New Roman" w:cs="Times New Roman"/>
          <w:sz w:val="24"/>
          <w:szCs w:val="24"/>
        </w:rPr>
        <w:t xml:space="preserve"> imprumut obligatar (luandu-se in considerare un coeficient de actualizare estimat):</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noProof/>
          <w:sz w:val="24"/>
          <w:szCs w:val="24"/>
        </w:rPr>
        <w:drawing>
          <wp:inline distT="0" distB="0" distL="0" distR="0">
            <wp:extent cx="1238250" cy="495300"/>
            <wp:effectExtent l="19050" t="0" r="0" b="0"/>
            <wp:docPr id="3" name="Picture 3" descr="http://www.efin.ro/media/thumbnail/large_o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fin.ro/media/thumbnail/large_o4.JPG"/>
                    <pic:cNvPicPr>
                      <a:picLocks noChangeAspect="1" noChangeArrowheads="1"/>
                    </pic:cNvPicPr>
                  </pic:nvPicPr>
                  <pic:blipFill>
                    <a:blip r:embed="rId6"/>
                    <a:srcRect/>
                    <a:stretch>
                      <a:fillRect/>
                    </a:stretch>
                  </pic:blipFill>
                  <pic:spPr bwMode="auto">
                    <a:xfrm>
                      <a:off x="0" y="0"/>
                      <a:ext cx="1238250" cy="495300"/>
                    </a:xfrm>
                    <a:prstGeom prst="rect">
                      <a:avLst/>
                    </a:prstGeom>
                    <a:noFill/>
                    <a:ln w="9525">
                      <a:noFill/>
                      <a:miter lim="800000"/>
                      <a:headEnd/>
                      <a:tailEnd/>
                    </a:ln>
                  </pic:spPr>
                </pic:pic>
              </a:graphicData>
            </a:graphic>
          </wp:inline>
        </w:drawing>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Unde: </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An - suma anuitatilor platite / incasate (dobanda plus principal);</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xml:space="preserve">k - </w:t>
      </w:r>
      <w:proofErr w:type="gramStart"/>
      <w:r w:rsidRPr="005D138C">
        <w:rPr>
          <w:rFonts w:ascii="Times New Roman" w:eastAsia="Times New Roman" w:hAnsi="Times New Roman" w:cs="Times New Roman"/>
          <w:sz w:val="24"/>
          <w:szCs w:val="24"/>
        </w:rPr>
        <w:t>coeficientul</w:t>
      </w:r>
      <w:proofErr w:type="gramEnd"/>
      <w:r w:rsidRPr="005D138C">
        <w:rPr>
          <w:rFonts w:ascii="Times New Roman" w:eastAsia="Times New Roman" w:hAnsi="Times New Roman" w:cs="Times New Roman"/>
          <w:sz w:val="24"/>
          <w:szCs w:val="24"/>
        </w:rPr>
        <w:t xml:space="preserve"> de actualizare</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Valoarea actualizata neta ("net present value"):</w:t>
      </w:r>
      <w:r w:rsidRPr="005D138C">
        <w:rPr>
          <w:rFonts w:ascii="Times New Roman" w:eastAsia="Times New Roman" w:hAnsi="Times New Roman" w:cs="Times New Roman"/>
          <w:sz w:val="24"/>
          <w:szCs w:val="24"/>
        </w:rPr>
        <w:t xml:space="preserve"> in cazul imprumutului obligatar se calculeaza scazand din valoarea initiala </w:t>
      </w:r>
      <w:proofErr w:type="gramStart"/>
      <w:r w:rsidRPr="005D138C">
        <w:rPr>
          <w:rFonts w:ascii="Times New Roman" w:eastAsia="Times New Roman" w:hAnsi="Times New Roman" w:cs="Times New Roman"/>
          <w:sz w:val="24"/>
          <w:szCs w:val="24"/>
        </w:rPr>
        <w:t>a</w:t>
      </w:r>
      <w:proofErr w:type="gramEnd"/>
      <w:r w:rsidRPr="005D138C">
        <w:rPr>
          <w:rFonts w:ascii="Times New Roman" w:eastAsia="Times New Roman" w:hAnsi="Times New Roman" w:cs="Times New Roman"/>
          <w:sz w:val="24"/>
          <w:szCs w:val="24"/>
        </w:rPr>
        <w:t xml:space="preserve"> imprumutului suma actualizata a anuitatilor. In cazul in care privim din perspectiva celui care subscrie pe aceste obligatiuni (investitorul), din valoare actualizata </w:t>
      </w:r>
      <w:proofErr w:type="gramStart"/>
      <w:r w:rsidRPr="005D138C">
        <w:rPr>
          <w:rFonts w:ascii="Times New Roman" w:eastAsia="Times New Roman" w:hAnsi="Times New Roman" w:cs="Times New Roman"/>
          <w:sz w:val="24"/>
          <w:szCs w:val="24"/>
        </w:rPr>
        <w:t>a</w:t>
      </w:r>
      <w:proofErr w:type="gramEnd"/>
      <w:r w:rsidRPr="005D138C">
        <w:rPr>
          <w:rFonts w:ascii="Times New Roman" w:eastAsia="Times New Roman" w:hAnsi="Times New Roman" w:cs="Times New Roman"/>
          <w:sz w:val="24"/>
          <w:szCs w:val="24"/>
        </w:rPr>
        <w:t xml:space="preserve"> anuitatilor se va scadea valoarea initiala a investitiei (a subscriptiei).</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noProof/>
          <w:sz w:val="24"/>
          <w:szCs w:val="24"/>
        </w:rPr>
        <w:drawing>
          <wp:inline distT="0" distB="0" distL="0" distR="0">
            <wp:extent cx="1295400" cy="419100"/>
            <wp:effectExtent l="19050" t="0" r="0" b="0"/>
            <wp:docPr id="4" name="Picture 4" descr="http://www.efin.ro/media/thumbnail/large_o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fin.ro/media/thumbnail/large_o5.JPG"/>
                    <pic:cNvPicPr>
                      <a:picLocks noChangeAspect="1" noChangeArrowheads="1"/>
                    </pic:cNvPicPr>
                  </pic:nvPicPr>
                  <pic:blipFill>
                    <a:blip r:embed="rId7"/>
                    <a:srcRect/>
                    <a:stretch>
                      <a:fillRect/>
                    </a:stretch>
                  </pic:blipFill>
                  <pic:spPr bwMode="auto">
                    <a:xfrm>
                      <a:off x="0" y="0"/>
                      <a:ext cx="1295400" cy="419100"/>
                    </a:xfrm>
                    <a:prstGeom prst="rect">
                      <a:avLst/>
                    </a:prstGeom>
                    <a:noFill/>
                    <a:ln w="9525">
                      <a:noFill/>
                      <a:miter lim="800000"/>
                      <a:headEnd/>
                      <a:tailEnd/>
                    </a:ln>
                  </pic:spPr>
                </pic:pic>
              </a:graphicData>
            </a:graphic>
          </wp:inline>
        </w:drawing>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Unde: </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An - suma anuitatilor platite / incasate (dobanda plus principal);</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xml:space="preserve"> k - </w:t>
      </w:r>
      <w:proofErr w:type="gramStart"/>
      <w:r w:rsidRPr="005D138C">
        <w:rPr>
          <w:rFonts w:ascii="Times New Roman" w:eastAsia="Times New Roman" w:hAnsi="Times New Roman" w:cs="Times New Roman"/>
          <w:sz w:val="24"/>
          <w:szCs w:val="24"/>
        </w:rPr>
        <w:t>coeficientul</w:t>
      </w:r>
      <w:proofErr w:type="gramEnd"/>
      <w:r w:rsidRPr="005D138C">
        <w:rPr>
          <w:rFonts w:ascii="Times New Roman" w:eastAsia="Times New Roman" w:hAnsi="Times New Roman" w:cs="Times New Roman"/>
          <w:sz w:val="24"/>
          <w:szCs w:val="24"/>
        </w:rPr>
        <w:t xml:space="preserve"> de actualizare;</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proofErr w:type="gramStart"/>
      <w:r w:rsidRPr="005D138C">
        <w:rPr>
          <w:rFonts w:ascii="Times New Roman" w:eastAsia="Times New Roman" w:hAnsi="Times New Roman" w:cs="Times New Roman"/>
          <w:sz w:val="24"/>
          <w:szCs w:val="24"/>
        </w:rPr>
        <w:t>C0 - creditul initial.</w:t>
      </w:r>
      <w:proofErr w:type="gramEnd"/>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xml:space="preserve">Acest </w:t>
      </w:r>
      <w:proofErr w:type="gramStart"/>
      <w:r w:rsidRPr="005D138C">
        <w:rPr>
          <w:rFonts w:ascii="Times New Roman" w:eastAsia="Times New Roman" w:hAnsi="Times New Roman" w:cs="Times New Roman"/>
          <w:sz w:val="24"/>
          <w:szCs w:val="24"/>
        </w:rPr>
        <w:t>indicator are</w:t>
      </w:r>
      <w:proofErr w:type="gramEnd"/>
      <w:r w:rsidRPr="005D138C">
        <w:rPr>
          <w:rFonts w:ascii="Times New Roman" w:eastAsia="Times New Roman" w:hAnsi="Times New Roman" w:cs="Times New Roman"/>
          <w:sz w:val="24"/>
          <w:szCs w:val="24"/>
        </w:rPr>
        <w:t xml:space="preserve"> un rol fundamental in analiza costului finantarii. Semnul indicatorului nu </w:t>
      </w:r>
      <w:proofErr w:type="gramStart"/>
      <w:r w:rsidRPr="005D138C">
        <w:rPr>
          <w:rFonts w:ascii="Times New Roman" w:eastAsia="Times New Roman" w:hAnsi="Times New Roman" w:cs="Times New Roman"/>
          <w:sz w:val="24"/>
          <w:szCs w:val="24"/>
        </w:rPr>
        <w:t>este</w:t>
      </w:r>
      <w:proofErr w:type="gramEnd"/>
      <w:r w:rsidRPr="005D138C">
        <w:rPr>
          <w:rFonts w:ascii="Times New Roman" w:eastAsia="Times New Roman" w:hAnsi="Times New Roman" w:cs="Times New Roman"/>
          <w:sz w:val="24"/>
          <w:szCs w:val="24"/>
        </w:rPr>
        <w:t xml:space="preserve"> atat de important in acest caz ca si in cazul investitiei (unde obligatoriu VAN trebuie sa fie pozitiv). Daca VAN </w:t>
      </w:r>
      <w:proofErr w:type="gramStart"/>
      <w:r w:rsidRPr="005D138C">
        <w:rPr>
          <w:rFonts w:ascii="Times New Roman" w:eastAsia="Times New Roman" w:hAnsi="Times New Roman" w:cs="Times New Roman"/>
          <w:sz w:val="24"/>
          <w:szCs w:val="24"/>
        </w:rPr>
        <w:t>este</w:t>
      </w:r>
      <w:proofErr w:type="gramEnd"/>
      <w:r w:rsidRPr="005D138C">
        <w:rPr>
          <w:rFonts w:ascii="Times New Roman" w:eastAsia="Times New Roman" w:hAnsi="Times New Roman" w:cs="Times New Roman"/>
          <w:sz w:val="24"/>
          <w:szCs w:val="24"/>
        </w:rPr>
        <w:t xml:space="preserve"> negativ atunci inseamna ca pentru acest imprumut obligatar am platit mai mult ulterior (in termeni reali, la valoarea actuala a monedei in care este exprimat imprumutul), iar daca VAN este pozitiv inseamna ca ulterior am platit mai putin in termeni reali decat am luat cu credit initial (moneda in care este exprimat imprumutul isi pierde din valoare). </w:t>
      </w:r>
      <w:r w:rsidRPr="005D138C">
        <w:rPr>
          <w:rFonts w:ascii="Times New Roman" w:eastAsia="Times New Roman" w:hAnsi="Times New Roman" w:cs="Times New Roman"/>
          <w:sz w:val="24"/>
          <w:szCs w:val="24"/>
        </w:rPr>
        <w:lastRenderedPageBreak/>
        <w:t xml:space="preserve">Valoarea acestui indicator </w:t>
      </w:r>
      <w:proofErr w:type="gramStart"/>
      <w:r w:rsidRPr="005D138C">
        <w:rPr>
          <w:rFonts w:ascii="Times New Roman" w:eastAsia="Times New Roman" w:hAnsi="Times New Roman" w:cs="Times New Roman"/>
          <w:sz w:val="24"/>
          <w:szCs w:val="24"/>
        </w:rPr>
        <w:t>este</w:t>
      </w:r>
      <w:proofErr w:type="gramEnd"/>
      <w:r w:rsidRPr="005D138C">
        <w:rPr>
          <w:rFonts w:ascii="Times New Roman" w:eastAsia="Times New Roman" w:hAnsi="Times New Roman" w:cs="Times New Roman"/>
          <w:sz w:val="24"/>
          <w:szCs w:val="24"/>
        </w:rPr>
        <w:t xml:space="preserve"> cu atat mai mare cu cat privim lucrurile comparativ, pe mai multe variante de finantare, in acest caz vom alege varianta cu VAN cel mai mare, indiferent de semnul acesteia</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Randamentul curent</w:t>
      </w:r>
      <w:r w:rsidRPr="005D138C">
        <w:rPr>
          <w:rFonts w:ascii="Times New Roman" w:eastAsia="Times New Roman" w:hAnsi="Times New Roman" w:cs="Times New Roman"/>
          <w:b/>
          <w:bCs/>
          <w:i/>
          <w:iCs/>
          <w:sz w:val="24"/>
          <w:szCs w:val="24"/>
        </w:rPr>
        <w:t>:</w:t>
      </w:r>
      <w:r w:rsidRPr="005D138C">
        <w:rPr>
          <w:rFonts w:ascii="Times New Roman" w:eastAsia="Times New Roman" w:hAnsi="Times New Roman" w:cs="Times New Roman"/>
          <w:sz w:val="24"/>
          <w:szCs w:val="24"/>
        </w:rPr>
        <w:t xml:space="preserve"> se calculeaza ca raport intre suma dobanzilor nominale platite in contul imprumutului obligatar si valoarea imprumutului initial (calculata pe baza valorii nominale sau pe baza pretului de emisiune, daca emisiunea nu se realizeaza la valoarea nominala):</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noProof/>
          <w:sz w:val="24"/>
          <w:szCs w:val="24"/>
        </w:rPr>
        <w:drawing>
          <wp:inline distT="0" distB="0" distL="0" distR="0">
            <wp:extent cx="1162050" cy="666750"/>
            <wp:effectExtent l="19050" t="0" r="0" b="0"/>
            <wp:docPr id="5" name="Picture 5" descr="http://www.efin.ro/media/thumbnail/large_o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fin.ro/media/thumbnail/large_o6.JPG"/>
                    <pic:cNvPicPr>
                      <a:picLocks noChangeAspect="1" noChangeArrowheads="1"/>
                    </pic:cNvPicPr>
                  </pic:nvPicPr>
                  <pic:blipFill>
                    <a:blip r:embed="rId8"/>
                    <a:srcRect/>
                    <a:stretch>
                      <a:fillRect/>
                    </a:stretch>
                  </pic:blipFill>
                  <pic:spPr bwMode="auto">
                    <a:xfrm>
                      <a:off x="0" y="0"/>
                      <a:ext cx="1162050" cy="666750"/>
                    </a:xfrm>
                    <a:prstGeom prst="rect">
                      <a:avLst/>
                    </a:prstGeom>
                    <a:noFill/>
                    <a:ln w="9525">
                      <a:noFill/>
                      <a:miter lim="800000"/>
                      <a:headEnd/>
                      <a:tailEnd/>
                    </a:ln>
                  </pic:spPr>
                </pic:pic>
              </a:graphicData>
            </a:graphic>
          </wp:inline>
        </w:drawing>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Unde: </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Cn - cuponul anual platit;</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xml:space="preserve">VN - valoarea nominala </w:t>
      </w:r>
      <w:proofErr w:type="gramStart"/>
      <w:r w:rsidRPr="005D138C">
        <w:rPr>
          <w:rFonts w:ascii="Times New Roman" w:eastAsia="Times New Roman" w:hAnsi="Times New Roman" w:cs="Times New Roman"/>
          <w:sz w:val="24"/>
          <w:szCs w:val="24"/>
        </w:rPr>
        <w:t>a</w:t>
      </w:r>
      <w:proofErr w:type="gramEnd"/>
      <w:r w:rsidRPr="005D138C">
        <w:rPr>
          <w:rFonts w:ascii="Times New Roman" w:eastAsia="Times New Roman" w:hAnsi="Times New Roman" w:cs="Times New Roman"/>
          <w:sz w:val="24"/>
          <w:szCs w:val="24"/>
        </w:rPr>
        <w:t xml:space="preserve"> imprumutului initial.</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xml:space="preserve">n - </w:t>
      </w:r>
      <w:proofErr w:type="gramStart"/>
      <w:r w:rsidRPr="005D138C">
        <w:rPr>
          <w:rFonts w:ascii="Times New Roman" w:eastAsia="Times New Roman" w:hAnsi="Times New Roman" w:cs="Times New Roman"/>
          <w:sz w:val="24"/>
          <w:szCs w:val="24"/>
        </w:rPr>
        <w:t>numarul</w:t>
      </w:r>
      <w:proofErr w:type="gramEnd"/>
      <w:r w:rsidRPr="005D138C">
        <w:rPr>
          <w:rFonts w:ascii="Times New Roman" w:eastAsia="Times New Roman" w:hAnsi="Times New Roman" w:cs="Times New Roman"/>
          <w:sz w:val="24"/>
          <w:szCs w:val="24"/>
        </w:rPr>
        <w:t xml:space="preserve"> de ani pana la scadenta.</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Randamentul promis estimat</w:t>
      </w:r>
      <w:r w:rsidRPr="005D138C">
        <w:rPr>
          <w:rFonts w:ascii="Times New Roman" w:eastAsia="Times New Roman" w:hAnsi="Times New Roman" w:cs="Times New Roman"/>
          <w:b/>
          <w:bCs/>
          <w:i/>
          <w:iCs/>
          <w:sz w:val="24"/>
          <w:szCs w:val="24"/>
        </w:rPr>
        <w:t xml:space="preserve">: </w:t>
      </w:r>
      <w:r w:rsidRPr="005D138C">
        <w:rPr>
          <w:rFonts w:ascii="Times New Roman" w:eastAsia="Times New Roman" w:hAnsi="Times New Roman" w:cs="Times New Roman"/>
          <w:sz w:val="24"/>
          <w:szCs w:val="24"/>
        </w:rPr>
        <w:t>este un indicator similar randamentului curent care ia in calcul insa si castigul de capital obtinut de investitor, in ipoteza in care acesta cumpara ulterior obligatiunile de pe piata sau subscrie la un pret de emisiune mai mic decat valoarea nominala (urmand ca la scadenta, rascumpararea sa se faca la valoarea nominala):</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noProof/>
          <w:sz w:val="24"/>
          <w:szCs w:val="24"/>
        </w:rPr>
        <w:drawing>
          <wp:inline distT="0" distB="0" distL="0" distR="0">
            <wp:extent cx="1676400" cy="971550"/>
            <wp:effectExtent l="19050" t="0" r="0" b="0"/>
            <wp:docPr id="6" name="Picture 6" descr="http://www.efin.ro/media/thumbnail/large_o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fin.ro/media/thumbnail/large_o7.JPG"/>
                    <pic:cNvPicPr>
                      <a:picLocks noChangeAspect="1" noChangeArrowheads="1"/>
                    </pic:cNvPicPr>
                  </pic:nvPicPr>
                  <pic:blipFill>
                    <a:blip r:embed="rId9"/>
                    <a:srcRect/>
                    <a:stretch>
                      <a:fillRect/>
                    </a:stretch>
                  </pic:blipFill>
                  <pic:spPr bwMode="auto">
                    <a:xfrm>
                      <a:off x="0" y="0"/>
                      <a:ext cx="1676400" cy="971550"/>
                    </a:xfrm>
                    <a:prstGeom prst="rect">
                      <a:avLst/>
                    </a:prstGeom>
                    <a:noFill/>
                    <a:ln w="9525">
                      <a:noFill/>
                      <a:miter lim="800000"/>
                      <a:headEnd/>
                      <a:tailEnd/>
                    </a:ln>
                  </pic:spPr>
                </pic:pic>
              </a:graphicData>
            </a:graphic>
          </wp:inline>
        </w:drawing>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Unde: </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Cn - cuponul anual platit;</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xml:space="preserve">VN - valoarea nominala </w:t>
      </w:r>
      <w:proofErr w:type="gramStart"/>
      <w:r w:rsidRPr="005D138C">
        <w:rPr>
          <w:rFonts w:ascii="Times New Roman" w:eastAsia="Times New Roman" w:hAnsi="Times New Roman" w:cs="Times New Roman"/>
          <w:sz w:val="24"/>
          <w:szCs w:val="24"/>
        </w:rPr>
        <w:t>a</w:t>
      </w:r>
      <w:proofErr w:type="gramEnd"/>
      <w:r w:rsidRPr="005D138C">
        <w:rPr>
          <w:rFonts w:ascii="Times New Roman" w:eastAsia="Times New Roman" w:hAnsi="Times New Roman" w:cs="Times New Roman"/>
          <w:sz w:val="24"/>
          <w:szCs w:val="24"/>
        </w:rPr>
        <w:t xml:space="preserve"> obligatiunii;</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lastRenderedPageBreak/>
        <w:t xml:space="preserve"> P - </w:t>
      </w:r>
      <w:proofErr w:type="gramStart"/>
      <w:r w:rsidRPr="005D138C">
        <w:rPr>
          <w:rFonts w:ascii="Times New Roman" w:eastAsia="Times New Roman" w:hAnsi="Times New Roman" w:cs="Times New Roman"/>
          <w:sz w:val="24"/>
          <w:szCs w:val="24"/>
        </w:rPr>
        <w:t>pretul</w:t>
      </w:r>
      <w:proofErr w:type="gramEnd"/>
      <w:r w:rsidRPr="005D138C">
        <w:rPr>
          <w:rFonts w:ascii="Times New Roman" w:eastAsia="Times New Roman" w:hAnsi="Times New Roman" w:cs="Times New Roman"/>
          <w:sz w:val="24"/>
          <w:szCs w:val="24"/>
        </w:rPr>
        <w:t xml:space="preserve"> initial al obligatiunii</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xml:space="preserve">n - </w:t>
      </w:r>
      <w:proofErr w:type="gramStart"/>
      <w:r w:rsidRPr="005D138C">
        <w:rPr>
          <w:rFonts w:ascii="Times New Roman" w:eastAsia="Times New Roman" w:hAnsi="Times New Roman" w:cs="Times New Roman"/>
          <w:sz w:val="24"/>
          <w:szCs w:val="24"/>
        </w:rPr>
        <w:t>numarul</w:t>
      </w:r>
      <w:proofErr w:type="gramEnd"/>
      <w:r w:rsidRPr="005D138C">
        <w:rPr>
          <w:rFonts w:ascii="Times New Roman" w:eastAsia="Times New Roman" w:hAnsi="Times New Roman" w:cs="Times New Roman"/>
          <w:sz w:val="24"/>
          <w:szCs w:val="24"/>
        </w:rPr>
        <w:t xml:space="preserve"> de ani pana la scadenta.</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Randamentul pana la scadenta ("yield to maturity"):</w:t>
      </w:r>
      <w:r w:rsidRPr="005D138C">
        <w:rPr>
          <w:rFonts w:ascii="Times New Roman" w:eastAsia="Times New Roman" w:hAnsi="Times New Roman" w:cs="Times New Roman"/>
          <w:b/>
          <w:bCs/>
          <w:i/>
          <w:iCs/>
          <w:sz w:val="24"/>
          <w:szCs w:val="24"/>
        </w:rPr>
        <w:t xml:space="preserve"> </w:t>
      </w:r>
      <w:r w:rsidRPr="005D138C">
        <w:rPr>
          <w:rFonts w:ascii="Times New Roman" w:eastAsia="Times New Roman" w:hAnsi="Times New Roman" w:cs="Times New Roman"/>
          <w:sz w:val="24"/>
          <w:szCs w:val="24"/>
        </w:rPr>
        <w:t xml:space="preserve">in foarte multe dintre cazuri </w:t>
      </w:r>
      <w:proofErr w:type="gramStart"/>
      <w:r w:rsidRPr="005D138C">
        <w:rPr>
          <w:rFonts w:ascii="Times New Roman" w:eastAsia="Times New Roman" w:hAnsi="Times New Roman" w:cs="Times New Roman"/>
          <w:sz w:val="24"/>
          <w:szCs w:val="24"/>
        </w:rPr>
        <w:t>este</w:t>
      </w:r>
      <w:proofErr w:type="gramEnd"/>
      <w:r w:rsidRPr="005D138C">
        <w:rPr>
          <w:rFonts w:ascii="Times New Roman" w:eastAsia="Times New Roman" w:hAnsi="Times New Roman" w:cs="Times New Roman"/>
          <w:sz w:val="24"/>
          <w:szCs w:val="24"/>
        </w:rPr>
        <w:t xml:space="preserve"> cea mai buna masura a costului emisiunii de obligatiuni (si al finantarii in general). In unele situatii </w:t>
      </w:r>
      <w:proofErr w:type="gramStart"/>
      <w:r w:rsidRPr="005D138C">
        <w:rPr>
          <w:rFonts w:ascii="Times New Roman" w:eastAsia="Times New Roman" w:hAnsi="Times New Roman" w:cs="Times New Roman"/>
          <w:sz w:val="24"/>
          <w:szCs w:val="24"/>
        </w:rPr>
        <w:t>este</w:t>
      </w:r>
      <w:proofErr w:type="gramEnd"/>
      <w:r w:rsidRPr="005D138C">
        <w:rPr>
          <w:rFonts w:ascii="Times New Roman" w:eastAsia="Times New Roman" w:hAnsi="Times New Roman" w:cs="Times New Roman"/>
          <w:sz w:val="24"/>
          <w:szCs w:val="24"/>
        </w:rPr>
        <w:t xml:space="preserve"> egal cu rata dobanzii (daca emisiunea are loc la valoarea nominal), insa de foarte multe ori difera de rata dobanzii (atunci cand emisiunea de obligatiuni se realizeaza la o alta valoare decat valoarea nominala sau cand investitorul cumpara ulterior de pe piata secundara obligatiunile la un pret diferit de valoarea nominala).</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noProof/>
          <w:sz w:val="24"/>
          <w:szCs w:val="24"/>
        </w:rPr>
        <w:drawing>
          <wp:inline distT="0" distB="0" distL="0" distR="0">
            <wp:extent cx="1409700" cy="304800"/>
            <wp:effectExtent l="19050" t="0" r="0" b="0"/>
            <wp:docPr id="7" name="Picture 7" descr="http://www.efin.ro/media/thumbnail/large_o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fin.ro/media/thumbnail/large_o9.JPG"/>
                    <pic:cNvPicPr>
                      <a:picLocks noChangeAspect="1" noChangeArrowheads="1"/>
                    </pic:cNvPicPr>
                  </pic:nvPicPr>
                  <pic:blipFill>
                    <a:blip r:embed="rId10"/>
                    <a:srcRect/>
                    <a:stretch>
                      <a:fillRect/>
                    </a:stretch>
                  </pic:blipFill>
                  <pic:spPr bwMode="auto">
                    <a:xfrm>
                      <a:off x="0" y="0"/>
                      <a:ext cx="1409700" cy="304800"/>
                    </a:xfrm>
                    <a:prstGeom prst="rect">
                      <a:avLst/>
                    </a:prstGeom>
                    <a:noFill/>
                    <a:ln w="9525">
                      <a:noFill/>
                      <a:miter lim="800000"/>
                      <a:headEnd/>
                      <a:tailEnd/>
                    </a:ln>
                  </pic:spPr>
                </pic:pic>
              </a:graphicData>
            </a:graphic>
          </wp:inline>
        </w:drawing>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noProof/>
          <w:sz w:val="24"/>
          <w:szCs w:val="24"/>
        </w:rPr>
        <w:drawing>
          <wp:inline distT="0" distB="0" distL="0" distR="0">
            <wp:extent cx="1847850" cy="419100"/>
            <wp:effectExtent l="19050" t="0" r="0" b="0"/>
            <wp:docPr id="8" name="Picture 8" descr="http://www.efin.ro/media/thumbnail/large_o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fin.ro/media/thumbnail/large_o8.JPG"/>
                    <pic:cNvPicPr>
                      <a:picLocks noChangeAspect="1" noChangeArrowheads="1"/>
                    </pic:cNvPicPr>
                  </pic:nvPicPr>
                  <pic:blipFill>
                    <a:blip r:embed="rId11"/>
                    <a:srcRect/>
                    <a:stretch>
                      <a:fillRect/>
                    </a:stretch>
                  </pic:blipFill>
                  <pic:spPr bwMode="auto">
                    <a:xfrm>
                      <a:off x="0" y="0"/>
                      <a:ext cx="1847850" cy="419100"/>
                    </a:xfrm>
                    <a:prstGeom prst="rect">
                      <a:avLst/>
                    </a:prstGeom>
                    <a:noFill/>
                    <a:ln w="9525">
                      <a:noFill/>
                      <a:miter lim="800000"/>
                      <a:headEnd/>
                      <a:tailEnd/>
                    </a:ln>
                  </pic:spPr>
                </pic:pic>
              </a:graphicData>
            </a:graphic>
          </wp:inline>
        </w:drawing>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xml:space="preserve">Practic se poate observa din formulele de mai sus ca randamentul pana la scadenta a unei emisiuni de obligatiuni </w:t>
      </w:r>
      <w:proofErr w:type="gramStart"/>
      <w:r w:rsidRPr="005D138C">
        <w:rPr>
          <w:rFonts w:ascii="Times New Roman" w:eastAsia="Times New Roman" w:hAnsi="Times New Roman" w:cs="Times New Roman"/>
          <w:sz w:val="24"/>
          <w:szCs w:val="24"/>
        </w:rPr>
        <w:t>este</w:t>
      </w:r>
      <w:proofErr w:type="gramEnd"/>
      <w:r w:rsidRPr="005D138C">
        <w:rPr>
          <w:rFonts w:ascii="Times New Roman" w:eastAsia="Times New Roman" w:hAnsi="Times New Roman" w:cs="Times New Roman"/>
          <w:sz w:val="24"/>
          <w:szCs w:val="24"/>
        </w:rPr>
        <w:t xml:space="preserve"> acel k* pentru care valoarea actualizata neta se anuleaza. Acest indicator </w:t>
      </w:r>
      <w:proofErr w:type="gramStart"/>
      <w:r w:rsidRPr="005D138C">
        <w:rPr>
          <w:rFonts w:ascii="Times New Roman" w:eastAsia="Times New Roman" w:hAnsi="Times New Roman" w:cs="Times New Roman"/>
          <w:sz w:val="24"/>
          <w:szCs w:val="24"/>
        </w:rPr>
        <w:t>este</w:t>
      </w:r>
      <w:proofErr w:type="gramEnd"/>
      <w:r w:rsidRPr="005D138C">
        <w:rPr>
          <w:rFonts w:ascii="Times New Roman" w:eastAsia="Times New Roman" w:hAnsi="Times New Roman" w:cs="Times New Roman"/>
          <w:sz w:val="24"/>
          <w:szCs w:val="24"/>
        </w:rPr>
        <w:t xml:space="preserve"> mult mai greu de calculat decat VAN, insa uneori deciziile luate pe baza sa pot fi foarte bune (in special in cazul unor imprumuturi de valoare mai mica). Analizand comparativ mai multe variante de finantare,</w:t>
      </w:r>
      <w:proofErr w:type="gramStart"/>
      <w:r w:rsidRPr="005D138C">
        <w:rPr>
          <w:rFonts w:ascii="Times New Roman" w:eastAsia="Times New Roman" w:hAnsi="Times New Roman" w:cs="Times New Roman"/>
          <w:sz w:val="24"/>
          <w:szCs w:val="24"/>
        </w:rPr>
        <w:t>  vom</w:t>
      </w:r>
      <w:proofErr w:type="gramEnd"/>
      <w:r w:rsidRPr="005D138C">
        <w:rPr>
          <w:rFonts w:ascii="Times New Roman" w:eastAsia="Times New Roman" w:hAnsi="Times New Roman" w:cs="Times New Roman"/>
          <w:sz w:val="24"/>
          <w:szCs w:val="24"/>
        </w:rPr>
        <w:t xml:space="preserve"> alege acea varianta care are randamentul cel mai mic (investitorul va alege varianta cu randamentul sau rata interna de rentabilitate cat mai mare). Este recomandat ca decizia </w:t>
      </w:r>
      <w:proofErr w:type="gramStart"/>
      <w:r w:rsidRPr="005D138C">
        <w:rPr>
          <w:rFonts w:ascii="Times New Roman" w:eastAsia="Times New Roman" w:hAnsi="Times New Roman" w:cs="Times New Roman"/>
          <w:sz w:val="24"/>
          <w:szCs w:val="24"/>
        </w:rPr>
        <w:t>sa</w:t>
      </w:r>
      <w:proofErr w:type="gramEnd"/>
      <w:r w:rsidRPr="005D138C">
        <w:rPr>
          <w:rFonts w:ascii="Times New Roman" w:eastAsia="Times New Roman" w:hAnsi="Times New Roman" w:cs="Times New Roman"/>
          <w:sz w:val="24"/>
          <w:szCs w:val="24"/>
        </w:rPr>
        <w:t xml:space="preserve"> nu se ia insa exclusiv pe baza acestui indicator sau exclusiv pe baza VAN, situatia optima fiind aceea in care pot fi folositi ambii indicatori (daca conduc la concluzii opuse, se va utiliza totusi VAN). Exista si situatii in care randamentul nu se poate calcula sau exista mai multe solutii la ecuatia VAN = 0 (in acest caz se </w:t>
      </w:r>
      <w:proofErr w:type="gramStart"/>
      <w:r w:rsidRPr="005D138C">
        <w:rPr>
          <w:rFonts w:ascii="Times New Roman" w:eastAsia="Times New Roman" w:hAnsi="Times New Roman" w:cs="Times New Roman"/>
          <w:sz w:val="24"/>
          <w:szCs w:val="24"/>
        </w:rPr>
        <w:t>va</w:t>
      </w:r>
      <w:proofErr w:type="gramEnd"/>
      <w:r w:rsidRPr="005D138C">
        <w:rPr>
          <w:rFonts w:ascii="Times New Roman" w:eastAsia="Times New Roman" w:hAnsi="Times New Roman" w:cs="Times New Roman"/>
          <w:sz w:val="24"/>
          <w:szCs w:val="24"/>
        </w:rPr>
        <w:t xml:space="preserve"> lua valoarea cea mai mica).</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Efectul impozitarii asupra obligatiunii</w:t>
      </w:r>
      <w:r w:rsidRPr="005D138C">
        <w:rPr>
          <w:rFonts w:ascii="Times New Roman" w:eastAsia="Times New Roman" w:hAnsi="Times New Roman" w:cs="Times New Roman"/>
          <w:b/>
          <w:bCs/>
          <w:i/>
          <w:iCs/>
          <w:sz w:val="24"/>
          <w:szCs w:val="24"/>
        </w:rPr>
        <w:t>:</w:t>
      </w:r>
      <w:r w:rsidRPr="005D138C">
        <w:rPr>
          <w:rFonts w:ascii="Times New Roman" w:eastAsia="Times New Roman" w:hAnsi="Times New Roman" w:cs="Times New Roman"/>
          <w:sz w:val="24"/>
          <w:szCs w:val="24"/>
        </w:rPr>
        <w:t xml:space="preserve"> prezinta importanta cu precadere pentru investitori, desi si emitentul trebuie </w:t>
      </w:r>
      <w:proofErr w:type="gramStart"/>
      <w:r w:rsidRPr="005D138C">
        <w:rPr>
          <w:rFonts w:ascii="Times New Roman" w:eastAsia="Times New Roman" w:hAnsi="Times New Roman" w:cs="Times New Roman"/>
          <w:sz w:val="24"/>
          <w:szCs w:val="24"/>
        </w:rPr>
        <w:t>sa</w:t>
      </w:r>
      <w:proofErr w:type="gramEnd"/>
      <w:r w:rsidRPr="005D138C">
        <w:rPr>
          <w:rFonts w:ascii="Times New Roman" w:eastAsia="Times New Roman" w:hAnsi="Times New Roman" w:cs="Times New Roman"/>
          <w:sz w:val="24"/>
          <w:szCs w:val="24"/>
        </w:rPr>
        <w:t xml:space="preserve"> tina seama de acest cost in stabilirea cuponului, mai ales ca situatia difera de la tara la tara. Ca regula generala, dobanzile se impoziteaza in timp </w:t>
      </w:r>
      <w:proofErr w:type="gramStart"/>
      <w:r w:rsidRPr="005D138C">
        <w:rPr>
          <w:rFonts w:ascii="Times New Roman" w:eastAsia="Times New Roman" w:hAnsi="Times New Roman" w:cs="Times New Roman"/>
          <w:sz w:val="24"/>
          <w:szCs w:val="24"/>
        </w:rPr>
        <w:t>ce</w:t>
      </w:r>
      <w:proofErr w:type="gramEnd"/>
      <w:r w:rsidRPr="005D138C">
        <w:rPr>
          <w:rFonts w:ascii="Times New Roman" w:eastAsia="Times New Roman" w:hAnsi="Times New Roman" w:cs="Times New Roman"/>
          <w:sz w:val="24"/>
          <w:szCs w:val="24"/>
        </w:rPr>
        <w:t xml:space="preserve"> transele rambursate sunt deductibile fiscal:</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noProof/>
          <w:sz w:val="24"/>
          <w:szCs w:val="24"/>
        </w:rPr>
        <w:lastRenderedPageBreak/>
        <w:drawing>
          <wp:inline distT="0" distB="0" distL="0" distR="0">
            <wp:extent cx="1847850" cy="476250"/>
            <wp:effectExtent l="19050" t="0" r="0" b="0"/>
            <wp:docPr id="9" name="Picture 9" descr="http://www.efin.ro/media/thumbnail/large_o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fin.ro/media/thumbnail/large_o10.JPG"/>
                    <pic:cNvPicPr>
                      <a:picLocks noChangeAspect="1" noChangeArrowheads="1"/>
                    </pic:cNvPicPr>
                  </pic:nvPicPr>
                  <pic:blipFill>
                    <a:blip r:embed="rId12"/>
                    <a:srcRect/>
                    <a:stretch>
                      <a:fillRect/>
                    </a:stretch>
                  </pic:blipFill>
                  <pic:spPr bwMode="auto">
                    <a:xfrm>
                      <a:off x="0" y="0"/>
                      <a:ext cx="1847850" cy="476250"/>
                    </a:xfrm>
                    <a:prstGeom prst="rect">
                      <a:avLst/>
                    </a:prstGeom>
                    <a:noFill/>
                    <a:ln w="9525">
                      <a:noFill/>
                      <a:miter lim="800000"/>
                      <a:headEnd/>
                      <a:tailEnd/>
                    </a:ln>
                  </pic:spPr>
                </pic:pic>
              </a:graphicData>
            </a:graphic>
          </wp:inline>
        </w:drawing>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Unde:  T - rata impozitarii.</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Impozitarea are efect si asupra evolutiei in timp a pretului obligatiunilor, modificand randamentul pana la scadenta </w:t>
      </w:r>
      <w:proofErr w:type="gramStart"/>
      <w:r w:rsidRPr="005D138C">
        <w:rPr>
          <w:rFonts w:ascii="Times New Roman" w:eastAsia="Times New Roman" w:hAnsi="Times New Roman" w:cs="Times New Roman"/>
          <w:sz w:val="24"/>
          <w:szCs w:val="24"/>
        </w:rPr>
        <w:t>a</w:t>
      </w:r>
      <w:proofErr w:type="gramEnd"/>
      <w:r w:rsidRPr="005D138C">
        <w:rPr>
          <w:rFonts w:ascii="Times New Roman" w:eastAsia="Times New Roman" w:hAnsi="Times New Roman" w:cs="Times New Roman"/>
          <w:sz w:val="24"/>
          <w:szCs w:val="24"/>
        </w:rPr>
        <w:t xml:space="preserve"> acestora. </w:t>
      </w:r>
      <w:proofErr w:type="gramStart"/>
      <w:r w:rsidRPr="005D138C">
        <w:rPr>
          <w:rFonts w:ascii="Times New Roman" w:eastAsia="Times New Roman" w:hAnsi="Times New Roman" w:cs="Times New Roman"/>
          <w:sz w:val="24"/>
          <w:szCs w:val="24"/>
        </w:rPr>
        <w:t>Practic, toti indicatorii de mai sus pot fi rescrisi tinand cont de nivelul impozitarii.</w:t>
      </w:r>
      <w:proofErr w:type="gramEnd"/>
    </w:p>
    <w:p w:rsidR="00F7366D" w:rsidRDefault="00F7366D" w:rsidP="00F7366D">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7366D" w:rsidRDefault="00F7366D" w:rsidP="00F7366D">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7366D" w:rsidRDefault="00F7366D" w:rsidP="00F7366D">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7366D" w:rsidRDefault="00F7366D" w:rsidP="00F7366D">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7366D" w:rsidRDefault="00F7366D" w:rsidP="00F7366D">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7366D" w:rsidRDefault="00F7366D" w:rsidP="00F7366D">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7366D" w:rsidRDefault="00F7366D" w:rsidP="00F7366D">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7366D" w:rsidRDefault="00F7366D" w:rsidP="00F7366D">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7366D" w:rsidRDefault="00F7366D" w:rsidP="00F7366D">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7366D" w:rsidRDefault="00F7366D" w:rsidP="00F7366D">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7366D" w:rsidRDefault="00F7366D" w:rsidP="00F7366D">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7366D" w:rsidRDefault="00F7366D" w:rsidP="00F7366D">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7366D" w:rsidRDefault="00F7366D" w:rsidP="00F7366D">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7366D" w:rsidRDefault="00F7366D" w:rsidP="00F7366D">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5D138C" w:rsidRPr="005D138C" w:rsidRDefault="005D138C" w:rsidP="00F7366D">
      <w:pPr>
        <w:spacing w:before="100" w:beforeAutospacing="1" w:after="100" w:afterAutospacing="1" w:line="360" w:lineRule="auto"/>
        <w:outlineLvl w:val="0"/>
        <w:rPr>
          <w:rFonts w:ascii="Times New Roman" w:eastAsia="Times New Roman" w:hAnsi="Times New Roman" w:cs="Times New Roman"/>
          <w:b/>
          <w:bCs/>
          <w:kern w:val="36"/>
          <w:sz w:val="28"/>
          <w:szCs w:val="28"/>
        </w:rPr>
      </w:pPr>
      <w:r w:rsidRPr="005D138C">
        <w:rPr>
          <w:rFonts w:ascii="Times New Roman" w:eastAsia="Times New Roman" w:hAnsi="Times New Roman" w:cs="Times New Roman"/>
          <w:b/>
          <w:bCs/>
          <w:kern w:val="36"/>
          <w:sz w:val="28"/>
          <w:szCs w:val="28"/>
        </w:rPr>
        <w:lastRenderedPageBreak/>
        <w:t>Tipuri de obligatiuni</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 xml:space="preserve">O obligatiune (‘bond’) </w:t>
      </w:r>
      <w:proofErr w:type="gramStart"/>
      <w:r w:rsidRPr="005D138C">
        <w:rPr>
          <w:rFonts w:ascii="Times New Roman" w:eastAsia="Times New Roman" w:hAnsi="Times New Roman" w:cs="Times New Roman"/>
          <w:b/>
          <w:bCs/>
          <w:sz w:val="24"/>
          <w:szCs w:val="24"/>
        </w:rPr>
        <w:t>este</w:t>
      </w:r>
      <w:proofErr w:type="gramEnd"/>
      <w:r w:rsidRPr="005D138C">
        <w:rPr>
          <w:rFonts w:ascii="Times New Roman" w:eastAsia="Times New Roman" w:hAnsi="Times New Roman" w:cs="Times New Roman"/>
          <w:b/>
          <w:bCs/>
          <w:sz w:val="24"/>
          <w:szCs w:val="24"/>
        </w:rPr>
        <w:t xml:space="preserve"> o promisiune de plata pe termen lung cu maturitatea de un an sau mai mult, emisa de catre o companie sau de catre o unitate guvernamentala.</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xml:space="preserve">In cazul acestor instrumente, plata dobanzii precum si rambursarea principalului se face dupa </w:t>
      </w:r>
      <w:proofErr w:type="gramStart"/>
      <w:r w:rsidRPr="005D138C">
        <w:rPr>
          <w:rFonts w:ascii="Times New Roman" w:eastAsia="Times New Roman" w:hAnsi="Times New Roman" w:cs="Times New Roman"/>
          <w:sz w:val="24"/>
          <w:szCs w:val="24"/>
        </w:rPr>
        <w:t>un</w:t>
      </w:r>
      <w:proofErr w:type="gramEnd"/>
      <w:r w:rsidRPr="005D138C">
        <w:rPr>
          <w:rFonts w:ascii="Times New Roman" w:eastAsia="Times New Roman" w:hAnsi="Times New Roman" w:cs="Times New Roman"/>
          <w:sz w:val="24"/>
          <w:szCs w:val="24"/>
        </w:rPr>
        <w:t xml:space="preserve"> tablou de amortizare bine stabilit inca din faza initiala. Sunt instrumente cu venit fix pentru ca genereaza plati determinate la scadente determinate. Neplata la timp a serviciului datoriei</w:t>
      </w:r>
      <w:proofErr w:type="gramStart"/>
      <w:r w:rsidRPr="005D138C">
        <w:rPr>
          <w:rFonts w:ascii="Times New Roman" w:eastAsia="Times New Roman" w:hAnsi="Times New Roman" w:cs="Times New Roman"/>
          <w:sz w:val="24"/>
          <w:szCs w:val="24"/>
        </w:rPr>
        <w:t>  atrage</w:t>
      </w:r>
      <w:proofErr w:type="gramEnd"/>
      <w:r w:rsidRPr="005D138C">
        <w:rPr>
          <w:rFonts w:ascii="Times New Roman" w:eastAsia="Times New Roman" w:hAnsi="Times New Roman" w:cs="Times New Roman"/>
          <w:sz w:val="24"/>
          <w:szCs w:val="24"/>
        </w:rPr>
        <w:t xml:space="preserve"> dupa sine declararea debitorului ca fiind in incapacitate de plata, acesta fiind automat obligat sa plateasca pe loc toate sumele datorate pana la scadenta.</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u w:val="single"/>
        </w:rPr>
        <w:t>Obligatiunile sunt clasificate in patru tipuri principale:</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proofErr w:type="gramStart"/>
      <w:r w:rsidRPr="005D138C">
        <w:rPr>
          <w:rFonts w:ascii="Times New Roman" w:eastAsia="Times New Roman" w:hAnsi="Times New Roman" w:cs="Times New Roman"/>
          <w:b/>
          <w:bCs/>
          <w:sz w:val="24"/>
          <w:szCs w:val="24"/>
        </w:rPr>
        <w:t>Obligatiunile guvernamentale</w:t>
      </w:r>
      <w:r w:rsidRPr="005D138C">
        <w:rPr>
          <w:rFonts w:ascii="Times New Roman" w:eastAsia="Times New Roman" w:hAnsi="Times New Roman" w:cs="Times New Roman"/>
          <w:sz w:val="24"/>
          <w:szCs w:val="24"/>
        </w:rPr>
        <w:t xml:space="preserve"> ("T-bonds”/”Treasury bonds”) sunt instrumente financiare pe termen mediu si lung emise de guverne.</w:t>
      </w:r>
      <w:proofErr w:type="gramEnd"/>
      <w:r w:rsidRPr="005D138C">
        <w:rPr>
          <w:rFonts w:ascii="Times New Roman" w:eastAsia="Times New Roman" w:hAnsi="Times New Roman" w:cs="Times New Roman"/>
          <w:sz w:val="24"/>
          <w:szCs w:val="24"/>
        </w:rPr>
        <w:t xml:space="preserve"> In prezent se face o distinctie clara</w:t>
      </w:r>
      <w:proofErr w:type="gramStart"/>
      <w:r w:rsidRPr="005D138C">
        <w:rPr>
          <w:rFonts w:ascii="Times New Roman" w:eastAsia="Times New Roman" w:hAnsi="Times New Roman" w:cs="Times New Roman"/>
          <w:sz w:val="24"/>
          <w:szCs w:val="24"/>
        </w:rPr>
        <w:t>  intre</w:t>
      </w:r>
      <w:proofErr w:type="gramEnd"/>
      <w:r w:rsidRPr="005D138C">
        <w:rPr>
          <w:rFonts w:ascii="Times New Roman" w:eastAsia="Times New Roman" w:hAnsi="Times New Roman" w:cs="Times New Roman"/>
          <w:sz w:val="24"/>
          <w:szCs w:val="24"/>
        </w:rPr>
        <w:t xml:space="preserve"> obligatiunile guvernamentale si hartiile (notele) guvernamentale, in functie de scadenta acestora. </w:t>
      </w:r>
      <w:proofErr w:type="gramStart"/>
      <w:r w:rsidRPr="005D138C">
        <w:rPr>
          <w:rFonts w:ascii="Times New Roman" w:eastAsia="Times New Roman" w:hAnsi="Times New Roman" w:cs="Times New Roman"/>
          <w:sz w:val="24"/>
          <w:szCs w:val="24"/>
        </w:rPr>
        <w:t>Obligatiunile guvernamentale sunt emise pe o perioada mai mare de 10 ani, rambursabile in transa finala.</w:t>
      </w:r>
      <w:proofErr w:type="gramEnd"/>
      <w:r w:rsidRPr="005D138C">
        <w:rPr>
          <w:rFonts w:ascii="Times New Roman" w:eastAsia="Times New Roman" w:hAnsi="Times New Roman" w:cs="Times New Roman"/>
          <w:sz w:val="24"/>
          <w:szCs w:val="24"/>
        </w:rPr>
        <w:t xml:space="preserve"> </w:t>
      </w:r>
      <w:proofErr w:type="gramStart"/>
      <w:r w:rsidRPr="005D138C">
        <w:rPr>
          <w:rFonts w:ascii="Times New Roman" w:eastAsia="Times New Roman" w:hAnsi="Times New Roman" w:cs="Times New Roman"/>
          <w:sz w:val="24"/>
          <w:szCs w:val="24"/>
        </w:rPr>
        <w:t>Spre deosebire de acestea, hartiile guvernamentale sunt emise pe o perioada mai mica de 10 ani, guvernul avand dreptul de a le rascumpara inainte de scadenta.</w:t>
      </w:r>
      <w:proofErr w:type="gramEnd"/>
      <w:r w:rsidRPr="005D138C">
        <w:rPr>
          <w:rFonts w:ascii="Times New Roman" w:eastAsia="Times New Roman" w:hAnsi="Times New Roman" w:cs="Times New Roman"/>
          <w:sz w:val="24"/>
          <w:szCs w:val="24"/>
        </w:rPr>
        <w:t> </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Obligatiunile municipale / institutionale</w:t>
      </w:r>
      <w:r w:rsidRPr="005D138C">
        <w:rPr>
          <w:rFonts w:ascii="Times New Roman" w:eastAsia="Times New Roman" w:hAnsi="Times New Roman" w:cs="Times New Roman"/>
          <w:i/>
          <w:iCs/>
          <w:sz w:val="24"/>
          <w:szCs w:val="24"/>
        </w:rPr>
        <w:t xml:space="preserve"> </w:t>
      </w:r>
      <w:r w:rsidRPr="005D138C">
        <w:rPr>
          <w:rFonts w:ascii="Times New Roman" w:eastAsia="Times New Roman" w:hAnsi="Times New Roman" w:cs="Times New Roman"/>
          <w:sz w:val="24"/>
          <w:szCs w:val="24"/>
        </w:rPr>
        <w:t xml:space="preserve">(”Municipal bonds”) sunt instrumente financiare emise de diferite entitati publice sau institutii de interes general pentru finantarea nevoilor proprii. Sunt mai riscante decat obligatiunile guvernamentale; din aceasta cauza multe dinte ele beneficiaza de scutiri de impozite / taxe pentru a fi mai atractive pentru investitori. </w:t>
      </w:r>
      <w:proofErr w:type="gramStart"/>
      <w:r w:rsidRPr="005D138C">
        <w:rPr>
          <w:rFonts w:ascii="Times New Roman" w:eastAsia="Times New Roman" w:hAnsi="Times New Roman" w:cs="Times New Roman"/>
          <w:sz w:val="24"/>
          <w:szCs w:val="24"/>
        </w:rPr>
        <w:t>Scutirea de impozit vizeaza doar dobanda incasata si mai putin castigul de capital.</w:t>
      </w:r>
      <w:proofErr w:type="gramEnd"/>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proofErr w:type="gramStart"/>
      <w:r w:rsidRPr="005D138C">
        <w:rPr>
          <w:rFonts w:ascii="Times New Roman" w:eastAsia="Times New Roman" w:hAnsi="Times New Roman" w:cs="Times New Roman"/>
          <w:b/>
          <w:bCs/>
          <w:sz w:val="24"/>
          <w:szCs w:val="24"/>
        </w:rPr>
        <w:t>Obligatiunile corporative</w:t>
      </w:r>
      <w:r w:rsidRPr="005D138C">
        <w:rPr>
          <w:rFonts w:ascii="Times New Roman" w:eastAsia="Times New Roman" w:hAnsi="Times New Roman" w:cs="Times New Roman"/>
          <w:sz w:val="24"/>
          <w:szCs w:val="24"/>
        </w:rPr>
        <w:t xml:space="preserve"> („Corporate bonds”) sunt obligatiuni emise de companii private, fiind cele mai riscante dintre obligatiuni.</w:t>
      </w:r>
      <w:proofErr w:type="gramEnd"/>
      <w:r w:rsidRPr="005D138C">
        <w:rPr>
          <w:rFonts w:ascii="Times New Roman" w:eastAsia="Times New Roman" w:hAnsi="Times New Roman" w:cs="Times New Roman"/>
          <w:sz w:val="24"/>
          <w:szCs w:val="24"/>
        </w:rPr>
        <w:t xml:space="preserve"> In prezent exista agentii </w:t>
      </w:r>
      <w:proofErr w:type="gramStart"/>
      <w:r w:rsidRPr="005D138C">
        <w:rPr>
          <w:rFonts w:ascii="Times New Roman" w:eastAsia="Times New Roman" w:hAnsi="Times New Roman" w:cs="Times New Roman"/>
          <w:sz w:val="24"/>
          <w:szCs w:val="24"/>
        </w:rPr>
        <w:t>internationale</w:t>
      </w:r>
      <w:proofErr w:type="gramEnd"/>
      <w:r w:rsidRPr="005D138C">
        <w:rPr>
          <w:rFonts w:ascii="Times New Roman" w:eastAsia="Times New Roman" w:hAnsi="Times New Roman" w:cs="Times New Roman"/>
          <w:sz w:val="24"/>
          <w:szCs w:val="24"/>
        </w:rPr>
        <w:t xml:space="preserve"> de rating care analizeaza si clasifica emitentii in functie de riscul lor pe mai multe clase de risc.</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Obligatiuni straine</w:t>
      </w:r>
      <w:r w:rsidRPr="005D138C">
        <w:rPr>
          <w:rFonts w:ascii="Times New Roman" w:eastAsia="Times New Roman" w:hAnsi="Times New Roman" w:cs="Times New Roman"/>
          <w:sz w:val="24"/>
          <w:szCs w:val="24"/>
        </w:rPr>
        <w:t xml:space="preserve"> (“Foreign bonds”)</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xml:space="preserve">Pentru </w:t>
      </w:r>
      <w:proofErr w:type="gramStart"/>
      <w:r w:rsidRPr="005D138C">
        <w:rPr>
          <w:rFonts w:ascii="Times New Roman" w:eastAsia="Times New Roman" w:hAnsi="Times New Roman" w:cs="Times New Roman"/>
          <w:sz w:val="24"/>
          <w:szCs w:val="24"/>
        </w:rPr>
        <w:t>a</w:t>
      </w:r>
      <w:proofErr w:type="gramEnd"/>
      <w:r w:rsidRPr="005D138C">
        <w:rPr>
          <w:rFonts w:ascii="Times New Roman" w:eastAsia="Times New Roman" w:hAnsi="Times New Roman" w:cs="Times New Roman"/>
          <w:sz w:val="24"/>
          <w:szCs w:val="24"/>
        </w:rPr>
        <w:t xml:space="preserve"> obtine fondurile de care are nevoie, orice companie poate emite obligatiuni pe alta piata decat cea de origine. In baza pietei in care sunt vandute, ele au primit diferite denumiri: Yankee </w:t>
      </w:r>
      <w:r w:rsidRPr="005D138C">
        <w:rPr>
          <w:rFonts w:ascii="Times New Roman" w:eastAsia="Times New Roman" w:hAnsi="Times New Roman" w:cs="Times New Roman"/>
          <w:sz w:val="24"/>
          <w:szCs w:val="24"/>
        </w:rPr>
        <w:lastRenderedPageBreak/>
        <w:t xml:space="preserve">bonds (vandute in SUA), Samurai bonds (cele emise in Japonia de firme non-japoneze) sau bulldog bonds (obligatiuni denominate in lire sterline si emise pe teritoriul Marii Britanii). </w:t>
      </w:r>
      <w:proofErr w:type="gramStart"/>
      <w:r w:rsidRPr="005D138C">
        <w:rPr>
          <w:rFonts w:ascii="Times New Roman" w:eastAsia="Times New Roman" w:hAnsi="Times New Roman" w:cs="Times New Roman"/>
          <w:sz w:val="24"/>
          <w:szCs w:val="24"/>
        </w:rPr>
        <w:t>Euro-bondurile sunt obligatiuni emise in moneda unei tari dar vandute in afara ei; spre exemplu, ‘piata Eurodolarilor' se mai refera si la obligatiunile emise in USD si vandute in afara SUA.</w:t>
      </w:r>
      <w:proofErr w:type="gramEnd"/>
      <w:r w:rsidRPr="005D138C">
        <w:rPr>
          <w:rFonts w:ascii="Times New Roman" w:eastAsia="Times New Roman" w:hAnsi="Times New Roman" w:cs="Times New Roman"/>
          <w:sz w:val="24"/>
          <w:szCs w:val="24"/>
        </w:rPr>
        <w:t xml:space="preserve"> Piata londoneza </w:t>
      </w:r>
      <w:proofErr w:type="gramStart"/>
      <w:r w:rsidRPr="005D138C">
        <w:rPr>
          <w:rFonts w:ascii="Times New Roman" w:eastAsia="Times New Roman" w:hAnsi="Times New Roman" w:cs="Times New Roman"/>
          <w:sz w:val="24"/>
          <w:szCs w:val="24"/>
        </w:rPr>
        <w:t>este</w:t>
      </w:r>
      <w:proofErr w:type="gramEnd"/>
      <w:r w:rsidRPr="005D138C">
        <w:rPr>
          <w:rFonts w:ascii="Times New Roman" w:eastAsia="Times New Roman" w:hAnsi="Times New Roman" w:cs="Times New Roman"/>
          <w:sz w:val="24"/>
          <w:szCs w:val="24"/>
        </w:rPr>
        <w:t xml:space="preserve"> cea mai mare piata pentru obligatiunile de acest tip. Obligatiunile Euroyen sunt denominate in yeni dar se vand in afara Japoniei in timp </w:t>
      </w:r>
      <w:proofErr w:type="gramStart"/>
      <w:r w:rsidRPr="005D138C">
        <w:rPr>
          <w:rFonts w:ascii="Times New Roman" w:eastAsia="Times New Roman" w:hAnsi="Times New Roman" w:cs="Times New Roman"/>
          <w:sz w:val="24"/>
          <w:szCs w:val="24"/>
        </w:rPr>
        <w:t>ce</w:t>
      </w:r>
      <w:proofErr w:type="gramEnd"/>
      <w:r w:rsidRPr="005D138C">
        <w:rPr>
          <w:rFonts w:ascii="Times New Roman" w:eastAsia="Times New Roman" w:hAnsi="Times New Roman" w:cs="Times New Roman"/>
          <w:sz w:val="24"/>
          <w:szCs w:val="24"/>
        </w:rPr>
        <w:t xml:space="preserve"> obligatiunile Eurosterling sunt eurobonduri in lire vandute in afara Marii Britanii.</w:t>
      </w:r>
    </w:p>
    <w:p w:rsid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w:t>
      </w:r>
    </w:p>
    <w:p w:rsidR="00F7366D" w:rsidRDefault="00F7366D" w:rsidP="00F7366D">
      <w:pPr>
        <w:spacing w:before="100" w:beforeAutospacing="1" w:after="100" w:afterAutospacing="1" w:line="360" w:lineRule="auto"/>
        <w:rPr>
          <w:rFonts w:ascii="Times New Roman" w:eastAsia="Times New Roman" w:hAnsi="Times New Roman" w:cs="Times New Roman"/>
          <w:sz w:val="24"/>
          <w:szCs w:val="24"/>
        </w:rPr>
      </w:pPr>
    </w:p>
    <w:p w:rsidR="00F7366D" w:rsidRDefault="00F7366D" w:rsidP="00F7366D">
      <w:pPr>
        <w:spacing w:before="100" w:beforeAutospacing="1" w:after="100" w:afterAutospacing="1" w:line="360" w:lineRule="auto"/>
        <w:rPr>
          <w:rFonts w:ascii="Times New Roman" w:eastAsia="Times New Roman" w:hAnsi="Times New Roman" w:cs="Times New Roman"/>
          <w:sz w:val="24"/>
          <w:szCs w:val="24"/>
        </w:rPr>
      </w:pPr>
    </w:p>
    <w:p w:rsidR="00F7366D" w:rsidRDefault="00F7366D" w:rsidP="00F7366D">
      <w:pPr>
        <w:spacing w:before="100" w:beforeAutospacing="1" w:after="100" w:afterAutospacing="1" w:line="360" w:lineRule="auto"/>
        <w:rPr>
          <w:rFonts w:ascii="Times New Roman" w:eastAsia="Times New Roman" w:hAnsi="Times New Roman" w:cs="Times New Roman"/>
          <w:sz w:val="24"/>
          <w:szCs w:val="24"/>
        </w:rPr>
      </w:pPr>
    </w:p>
    <w:p w:rsidR="00F7366D" w:rsidRDefault="00F7366D" w:rsidP="00F7366D">
      <w:pPr>
        <w:spacing w:before="100" w:beforeAutospacing="1" w:after="100" w:afterAutospacing="1" w:line="360" w:lineRule="auto"/>
        <w:rPr>
          <w:rFonts w:ascii="Times New Roman" w:eastAsia="Times New Roman" w:hAnsi="Times New Roman" w:cs="Times New Roman"/>
          <w:sz w:val="24"/>
          <w:szCs w:val="24"/>
        </w:rPr>
      </w:pPr>
    </w:p>
    <w:p w:rsidR="00F7366D" w:rsidRDefault="00F7366D" w:rsidP="00F7366D">
      <w:pPr>
        <w:spacing w:before="100" w:beforeAutospacing="1" w:after="100" w:afterAutospacing="1" w:line="360" w:lineRule="auto"/>
        <w:rPr>
          <w:rFonts w:ascii="Times New Roman" w:eastAsia="Times New Roman" w:hAnsi="Times New Roman" w:cs="Times New Roman"/>
          <w:sz w:val="24"/>
          <w:szCs w:val="24"/>
        </w:rPr>
      </w:pPr>
    </w:p>
    <w:p w:rsidR="00F7366D" w:rsidRDefault="00F7366D" w:rsidP="00F7366D">
      <w:pPr>
        <w:spacing w:before="100" w:beforeAutospacing="1" w:after="100" w:afterAutospacing="1" w:line="360" w:lineRule="auto"/>
        <w:rPr>
          <w:rFonts w:ascii="Times New Roman" w:eastAsia="Times New Roman" w:hAnsi="Times New Roman" w:cs="Times New Roman"/>
          <w:sz w:val="24"/>
          <w:szCs w:val="24"/>
        </w:rPr>
      </w:pPr>
    </w:p>
    <w:p w:rsidR="00F7366D" w:rsidRDefault="00F7366D" w:rsidP="00F7366D">
      <w:pPr>
        <w:spacing w:before="100" w:beforeAutospacing="1" w:after="100" w:afterAutospacing="1" w:line="360" w:lineRule="auto"/>
        <w:rPr>
          <w:rFonts w:ascii="Times New Roman" w:eastAsia="Times New Roman" w:hAnsi="Times New Roman" w:cs="Times New Roman"/>
          <w:sz w:val="24"/>
          <w:szCs w:val="24"/>
        </w:rPr>
      </w:pPr>
    </w:p>
    <w:p w:rsidR="00F7366D" w:rsidRDefault="00F7366D" w:rsidP="00F7366D">
      <w:pPr>
        <w:spacing w:before="100" w:beforeAutospacing="1" w:after="100" w:afterAutospacing="1" w:line="360" w:lineRule="auto"/>
        <w:rPr>
          <w:rFonts w:ascii="Times New Roman" w:eastAsia="Times New Roman" w:hAnsi="Times New Roman" w:cs="Times New Roman"/>
          <w:sz w:val="24"/>
          <w:szCs w:val="24"/>
        </w:rPr>
      </w:pPr>
    </w:p>
    <w:p w:rsidR="00F7366D" w:rsidRDefault="00F7366D" w:rsidP="00F7366D">
      <w:pPr>
        <w:spacing w:before="100" w:beforeAutospacing="1" w:after="100" w:afterAutospacing="1" w:line="360" w:lineRule="auto"/>
        <w:rPr>
          <w:rFonts w:ascii="Times New Roman" w:eastAsia="Times New Roman" w:hAnsi="Times New Roman" w:cs="Times New Roman"/>
          <w:sz w:val="24"/>
          <w:szCs w:val="24"/>
        </w:rPr>
      </w:pPr>
    </w:p>
    <w:p w:rsidR="00F7366D" w:rsidRDefault="00F7366D" w:rsidP="00F7366D">
      <w:pPr>
        <w:spacing w:before="100" w:beforeAutospacing="1" w:after="100" w:afterAutospacing="1" w:line="360" w:lineRule="auto"/>
        <w:rPr>
          <w:rFonts w:ascii="Times New Roman" w:eastAsia="Times New Roman" w:hAnsi="Times New Roman" w:cs="Times New Roman"/>
          <w:sz w:val="24"/>
          <w:szCs w:val="24"/>
        </w:rPr>
      </w:pPr>
    </w:p>
    <w:p w:rsidR="00F7366D" w:rsidRDefault="00F7366D" w:rsidP="00F7366D">
      <w:pPr>
        <w:spacing w:before="100" w:beforeAutospacing="1" w:after="100" w:afterAutospacing="1" w:line="360" w:lineRule="auto"/>
        <w:rPr>
          <w:rFonts w:ascii="Times New Roman" w:eastAsia="Times New Roman" w:hAnsi="Times New Roman" w:cs="Times New Roman"/>
          <w:sz w:val="24"/>
          <w:szCs w:val="24"/>
        </w:rPr>
      </w:pPr>
    </w:p>
    <w:p w:rsidR="00F7366D" w:rsidRDefault="00F7366D" w:rsidP="00F7366D">
      <w:pPr>
        <w:spacing w:before="100" w:beforeAutospacing="1" w:after="100" w:afterAutospacing="1" w:line="360" w:lineRule="auto"/>
        <w:rPr>
          <w:rFonts w:ascii="Times New Roman" w:eastAsia="Times New Roman" w:hAnsi="Times New Roman" w:cs="Times New Roman"/>
          <w:sz w:val="24"/>
          <w:szCs w:val="24"/>
        </w:rPr>
      </w:pPr>
    </w:p>
    <w:p w:rsidR="00F7366D" w:rsidRPr="005D138C" w:rsidRDefault="00F7366D" w:rsidP="00F7366D">
      <w:pPr>
        <w:spacing w:before="100" w:beforeAutospacing="1" w:after="100" w:afterAutospacing="1" w:line="360" w:lineRule="auto"/>
        <w:rPr>
          <w:rFonts w:ascii="Times New Roman" w:eastAsia="Times New Roman" w:hAnsi="Times New Roman" w:cs="Times New Roman"/>
          <w:sz w:val="24"/>
          <w:szCs w:val="24"/>
        </w:rPr>
      </w:pPr>
    </w:p>
    <w:p w:rsidR="005D138C" w:rsidRPr="005D138C" w:rsidRDefault="005D138C" w:rsidP="00F7366D">
      <w:pPr>
        <w:spacing w:before="100" w:beforeAutospacing="1" w:after="100" w:afterAutospacing="1" w:line="360" w:lineRule="auto"/>
        <w:outlineLvl w:val="0"/>
        <w:rPr>
          <w:rFonts w:ascii="Times New Roman" w:eastAsia="Times New Roman" w:hAnsi="Times New Roman" w:cs="Times New Roman"/>
          <w:b/>
          <w:bCs/>
          <w:kern w:val="36"/>
          <w:sz w:val="28"/>
          <w:szCs w:val="28"/>
        </w:rPr>
      </w:pPr>
      <w:r w:rsidRPr="005D138C">
        <w:rPr>
          <w:rFonts w:ascii="Times New Roman" w:eastAsia="Times New Roman" w:hAnsi="Times New Roman" w:cs="Times New Roman"/>
          <w:b/>
          <w:bCs/>
          <w:kern w:val="36"/>
          <w:sz w:val="28"/>
          <w:szCs w:val="28"/>
        </w:rPr>
        <w:lastRenderedPageBreak/>
        <w:t>Alte tipuri de obligatiuni</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Obligatiunile clasice</w:t>
      </w:r>
      <w:r w:rsidRPr="005D138C">
        <w:rPr>
          <w:rFonts w:ascii="Times New Roman" w:eastAsia="Times New Roman" w:hAnsi="Times New Roman" w:cs="Times New Roman"/>
          <w:sz w:val="24"/>
          <w:szCs w:val="24"/>
        </w:rPr>
        <w:t xml:space="preserve"> sunt acelea care ofera </w:t>
      </w:r>
      <w:proofErr w:type="gramStart"/>
      <w:r w:rsidRPr="005D138C">
        <w:rPr>
          <w:rFonts w:ascii="Times New Roman" w:eastAsia="Times New Roman" w:hAnsi="Times New Roman" w:cs="Times New Roman"/>
          <w:sz w:val="24"/>
          <w:szCs w:val="24"/>
        </w:rPr>
        <w:t>un</w:t>
      </w:r>
      <w:proofErr w:type="gramEnd"/>
      <w:r w:rsidRPr="005D138C">
        <w:rPr>
          <w:rFonts w:ascii="Times New Roman" w:eastAsia="Times New Roman" w:hAnsi="Times New Roman" w:cs="Times New Roman"/>
          <w:sz w:val="24"/>
          <w:szCs w:val="24"/>
        </w:rPr>
        <w:t xml:space="preserve"> cupon constant pe toata durata de viata a titlului, si care se ramburseaza la scadenta.</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proofErr w:type="gramStart"/>
      <w:r w:rsidRPr="005D138C">
        <w:rPr>
          <w:rFonts w:ascii="Times New Roman" w:eastAsia="Times New Roman" w:hAnsi="Times New Roman" w:cs="Times New Roman"/>
          <w:b/>
          <w:bCs/>
          <w:sz w:val="24"/>
          <w:szCs w:val="24"/>
        </w:rPr>
        <w:t>Obligatiunile cu cupon variabil</w:t>
      </w:r>
      <w:r w:rsidRPr="005D138C">
        <w:rPr>
          <w:rFonts w:ascii="Times New Roman" w:eastAsia="Times New Roman" w:hAnsi="Times New Roman" w:cs="Times New Roman"/>
          <w:sz w:val="24"/>
          <w:szCs w:val="24"/>
        </w:rPr>
        <w:t xml:space="preserve"> (“Floating rate notes”) sunt obligatiuni ale caror cupoane variaza in functie de o rata de dobanda a pietei.</w:t>
      </w:r>
      <w:proofErr w:type="gramEnd"/>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Obligatiunile zero-cupon</w:t>
      </w:r>
      <w:r w:rsidRPr="005D138C">
        <w:rPr>
          <w:rFonts w:ascii="Times New Roman" w:eastAsia="Times New Roman" w:hAnsi="Times New Roman" w:cs="Times New Roman"/>
          <w:sz w:val="24"/>
          <w:szCs w:val="24"/>
        </w:rPr>
        <w:t xml:space="preserve"> se caracterizeaza prin faptul ca sunt emise la o valoare mai mica decat valoarea nominala, fara a se plati cupoane pe durata de viata a obligatiunii, urmand ca la scadenta detinatorul sau sa primeasca valoarea nominala.</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 xml:space="preserve">Obligatiunile </w:t>
      </w:r>
      <w:proofErr w:type="gramStart"/>
      <w:r w:rsidRPr="005D138C">
        <w:rPr>
          <w:rFonts w:ascii="Times New Roman" w:eastAsia="Times New Roman" w:hAnsi="Times New Roman" w:cs="Times New Roman"/>
          <w:b/>
          <w:bCs/>
          <w:sz w:val="24"/>
          <w:szCs w:val="24"/>
        </w:rPr>
        <w:t>internationale</w:t>
      </w:r>
      <w:proofErr w:type="gramEnd"/>
      <w:r w:rsidRPr="005D138C">
        <w:rPr>
          <w:rFonts w:ascii="Times New Roman" w:eastAsia="Times New Roman" w:hAnsi="Times New Roman" w:cs="Times New Roman"/>
          <w:sz w:val="24"/>
          <w:szCs w:val="24"/>
        </w:rPr>
        <w:t xml:space="preserve"> care pot fi </w:t>
      </w:r>
      <w:r w:rsidRPr="005D138C">
        <w:rPr>
          <w:rFonts w:ascii="Times New Roman" w:eastAsia="Times New Roman" w:hAnsi="Times New Roman" w:cs="Times New Roman"/>
          <w:b/>
          <w:bCs/>
          <w:sz w:val="24"/>
          <w:szCs w:val="24"/>
        </w:rPr>
        <w:t>euroobligatiuni</w:t>
      </w:r>
      <w:r w:rsidRPr="005D138C">
        <w:rPr>
          <w:rFonts w:ascii="Times New Roman" w:eastAsia="Times New Roman" w:hAnsi="Times New Roman" w:cs="Times New Roman"/>
          <w:sz w:val="24"/>
          <w:szCs w:val="24"/>
        </w:rPr>
        <w:t xml:space="preserve"> si </w:t>
      </w:r>
      <w:r w:rsidRPr="005D138C">
        <w:rPr>
          <w:rFonts w:ascii="Times New Roman" w:eastAsia="Times New Roman" w:hAnsi="Times New Roman" w:cs="Times New Roman"/>
          <w:b/>
          <w:bCs/>
          <w:sz w:val="24"/>
          <w:szCs w:val="24"/>
        </w:rPr>
        <w:t>obligatiuni straine</w:t>
      </w:r>
      <w:r w:rsidRPr="005D138C">
        <w:rPr>
          <w:rFonts w:ascii="Times New Roman" w:eastAsia="Times New Roman" w:hAnsi="Times New Roman" w:cs="Times New Roman"/>
          <w:sz w:val="24"/>
          <w:szCs w:val="24"/>
        </w:rPr>
        <w:t>.</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Euroobligatiunile</w:t>
      </w:r>
      <w:r w:rsidRPr="005D138C">
        <w:rPr>
          <w:rFonts w:ascii="Times New Roman" w:eastAsia="Times New Roman" w:hAnsi="Times New Roman" w:cs="Times New Roman"/>
          <w:sz w:val="24"/>
          <w:szCs w:val="24"/>
        </w:rPr>
        <w:t xml:space="preserve"> sunt denominate intr-o </w:t>
      </w:r>
      <w:proofErr w:type="gramStart"/>
      <w:r w:rsidRPr="005D138C">
        <w:rPr>
          <w:rFonts w:ascii="Times New Roman" w:eastAsia="Times New Roman" w:hAnsi="Times New Roman" w:cs="Times New Roman"/>
          <w:sz w:val="24"/>
          <w:szCs w:val="24"/>
        </w:rPr>
        <w:t>alta</w:t>
      </w:r>
      <w:proofErr w:type="gramEnd"/>
      <w:r w:rsidRPr="005D138C">
        <w:rPr>
          <w:rFonts w:ascii="Times New Roman" w:eastAsia="Times New Roman" w:hAnsi="Times New Roman" w:cs="Times New Roman"/>
          <w:sz w:val="24"/>
          <w:szCs w:val="24"/>
        </w:rPr>
        <w:t xml:space="preserve"> moneda decat cea a statului in care sunt emise. Cele mai renumite euroobligatiuni sunt </w:t>
      </w:r>
      <w:proofErr w:type="gramStart"/>
      <w:r w:rsidRPr="005D138C">
        <w:rPr>
          <w:rFonts w:ascii="Times New Roman" w:eastAsia="Times New Roman" w:hAnsi="Times New Roman" w:cs="Times New Roman"/>
          <w:sz w:val="24"/>
          <w:szCs w:val="24"/>
        </w:rPr>
        <w:t>eurodollar</w:t>
      </w:r>
      <w:proofErr w:type="gramEnd"/>
      <w:r w:rsidRPr="005D138C">
        <w:rPr>
          <w:rFonts w:ascii="Times New Roman" w:eastAsia="Times New Roman" w:hAnsi="Times New Roman" w:cs="Times New Roman"/>
          <w:sz w:val="24"/>
          <w:szCs w:val="24"/>
        </w:rPr>
        <w:t xml:space="preserve"> bonds, euroyen bonds si eurosterling bonds.</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Obligatiunile straine</w:t>
      </w:r>
      <w:r w:rsidRPr="005D138C">
        <w:rPr>
          <w:rFonts w:ascii="Times New Roman" w:eastAsia="Times New Roman" w:hAnsi="Times New Roman" w:cs="Times New Roman"/>
          <w:sz w:val="24"/>
          <w:szCs w:val="24"/>
        </w:rPr>
        <w:t xml:space="preserve"> sunt emise intr-o </w:t>
      </w:r>
      <w:proofErr w:type="gramStart"/>
      <w:r w:rsidRPr="005D138C">
        <w:rPr>
          <w:rFonts w:ascii="Times New Roman" w:eastAsia="Times New Roman" w:hAnsi="Times New Roman" w:cs="Times New Roman"/>
          <w:sz w:val="24"/>
          <w:szCs w:val="24"/>
        </w:rPr>
        <w:t>alta</w:t>
      </w:r>
      <w:proofErr w:type="gramEnd"/>
      <w:r w:rsidRPr="005D138C">
        <w:rPr>
          <w:rFonts w:ascii="Times New Roman" w:eastAsia="Times New Roman" w:hAnsi="Times New Roman" w:cs="Times New Roman"/>
          <w:sz w:val="24"/>
          <w:szCs w:val="24"/>
        </w:rPr>
        <w:t xml:space="preserve"> tara decat cea a emitentului si denominate in moneda statului in care sunt emise. Obligatiunile denominate in yeni si vandute in Japonia, emise de catre entitati din afara Japoniei se mai numesc Samurai bonds. Obligatiunile denominate in lire sterline si vandute in Marea Britanie de catre entitati din afara UK se mai numesc Bulldog bonds, iar cele emise in USD pe teritoriul SUA de catre o companie straina se numesc Yankee bonds.</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proofErr w:type="gramStart"/>
      <w:r w:rsidRPr="005D138C">
        <w:rPr>
          <w:rFonts w:ascii="Times New Roman" w:eastAsia="Times New Roman" w:hAnsi="Times New Roman" w:cs="Times New Roman"/>
          <w:b/>
          <w:bCs/>
          <w:sz w:val="24"/>
          <w:szCs w:val="24"/>
        </w:rPr>
        <w:t>Obligatiuni convertibile</w:t>
      </w:r>
      <w:r w:rsidRPr="005D138C">
        <w:rPr>
          <w:rFonts w:ascii="Times New Roman" w:eastAsia="Times New Roman" w:hAnsi="Times New Roman" w:cs="Times New Roman"/>
          <w:sz w:val="24"/>
          <w:szCs w:val="24"/>
        </w:rPr>
        <w:t xml:space="preserve"> (“Convertible bonds”) dau posibilitatea conversiei obligatiunilor intr-un numar specific de actiuni.</w:t>
      </w:r>
      <w:proofErr w:type="gramEnd"/>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Raportul de conversie = Numar de oblig</w:t>
      </w:r>
      <w:proofErr w:type="gramStart"/>
      <w:r w:rsidRPr="005D138C">
        <w:rPr>
          <w:rFonts w:ascii="Times New Roman" w:eastAsia="Times New Roman" w:hAnsi="Times New Roman" w:cs="Times New Roman"/>
          <w:b/>
          <w:bCs/>
          <w:sz w:val="24"/>
          <w:szCs w:val="24"/>
        </w:rPr>
        <w:t>./</w:t>
      </w:r>
      <w:proofErr w:type="gramEnd"/>
      <w:r w:rsidRPr="005D138C">
        <w:rPr>
          <w:rFonts w:ascii="Times New Roman" w:eastAsia="Times New Roman" w:hAnsi="Times New Roman" w:cs="Times New Roman"/>
          <w:b/>
          <w:bCs/>
          <w:sz w:val="24"/>
          <w:szCs w:val="24"/>
        </w:rPr>
        <w:t xml:space="preserve"> Numar de actiuni</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Prima de conversie = (VN x Nr. de oblig.) – (Pretul curent al actiunilor x Numarul de actiuni)</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Obligatiuni indexate</w:t>
      </w:r>
      <w:r w:rsidRPr="005D138C">
        <w:rPr>
          <w:rFonts w:ascii="Times New Roman" w:eastAsia="Times New Roman" w:hAnsi="Times New Roman" w:cs="Times New Roman"/>
          <w:sz w:val="24"/>
          <w:szCs w:val="24"/>
        </w:rPr>
        <w:t xml:space="preserve"> (“Indexed Bonds”) realizeaza plati periodice </w:t>
      </w:r>
      <w:proofErr w:type="gramStart"/>
      <w:r w:rsidRPr="005D138C">
        <w:rPr>
          <w:rFonts w:ascii="Times New Roman" w:eastAsia="Times New Roman" w:hAnsi="Times New Roman" w:cs="Times New Roman"/>
          <w:sz w:val="24"/>
          <w:szCs w:val="24"/>
        </w:rPr>
        <w:t>ce</w:t>
      </w:r>
      <w:proofErr w:type="gramEnd"/>
      <w:r w:rsidRPr="005D138C">
        <w:rPr>
          <w:rFonts w:ascii="Times New Roman" w:eastAsia="Times New Roman" w:hAnsi="Times New Roman" w:cs="Times New Roman"/>
          <w:sz w:val="24"/>
          <w:szCs w:val="24"/>
        </w:rPr>
        <w:t xml:space="preserve"> tin cont de evolutia unui indice general de preturi (ex: Indicele Preturilor de Consum) sau de evolutia pretului unei marfi (ex: pretul petrolului).</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lastRenderedPageBreak/>
        <w:t xml:space="preserve">Randament nominal </w:t>
      </w:r>
      <w:proofErr w:type="gramStart"/>
      <w:r w:rsidRPr="005D138C">
        <w:rPr>
          <w:rFonts w:ascii="Times New Roman" w:eastAsia="Times New Roman" w:hAnsi="Times New Roman" w:cs="Times New Roman"/>
          <w:b/>
          <w:bCs/>
          <w:sz w:val="24"/>
          <w:szCs w:val="24"/>
        </w:rPr>
        <w:t>=(</w:t>
      </w:r>
      <w:proofErr w:type="gramEnd"/>
      <w:r w:rsidRPr="005D138C">
        <w:rPr>
          <w:rFonts w:ascii="Times New Roman" w:eastAsia="Times New Roman" w:hAnsi="Times New Roman" w:cs="Times New Roman"/>
          <w:b/>
          <w:bCs/>
          <w:sz w:val="24"/>
          <w:szCs w:val="24"/>
        </w:rPr>
        <w:t>Dobanda + Aprecierea pretului)/Pret initial</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 xml:space="preserve">Randament real </w:t>
      </w:r>
      <w:proofErr w:type="gramStart"/>
      <w:r w:rsidRPr="005D138C">
        <w:rPr>
          <w:rFonts w:ascii="Times New Roman" w:eastAsia="Times New Roman" w:hAnsi="Times New Roman" w:cs="Times New Roman"/>
          <w:b/>
          <w:bCs/>
          <w:sz w:val="24"/>
          <w:szCs w:val="24"/>
        </w:rPr>
        <w:t>=(</w:t>
      </w:r>
      <w:proofErr w:type="gramEnd"/>
      <w:r w:rsidRPr="005D138C">
        <w:rPr>
          <w:rFonts w:ascii="Times New Roman" w:eastAsia="Times New Roman" w:hAnsi="Times New Roman" w:cs="Times New Roman"/>
          <w:b/>
          <w:bCs/>
          <w:sz w:val="24"/>
          <w:szCs w:val="24"/>
        </w:rPr>
        <w:t>1+Randament nominal)/(1+Inflatia)</w:t>
      </w:r>
    </w:p>
    <w:p w:rsidR="005D138C" w:rsidRDefault="005D138C" w:rsidP="00F7366D">
      <w:pPr>
        <w:spacing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xml:space="preserve">  </w:t>
      </w: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Default="00F7366D" w:rsidP="00F7366D">
      <w:pPr>
        <w:spacing w:line="360" w:lineRule="auto"/>
        <w:rPr>
          <w:rFonts w:ascii="Times New Roman" w:eastAsia="Times New Roman" w:hAnsi="Times New Roman" w:cs="Times New Roman"/>
          <w:sz w:val="24"/>
          <w:szCs w:val="24"/>
        </w:rPr>
      </w:pPr>
    </w:p>
    <w:p w:rsidR="00F7366D" w:rsidRPr="005D138C" w:rsidRDefault="00F7366D" w:rsidP="00F7366D">
      <w:pPr>
        <w:spacing w:line="360" w:lineRule="auto"/>
        <w:rPr>
          <w:rFonts w:ascii="Times New Roman" w:eastAsia="Times New Roman" w:hAnsi="Times New Roman" w:cs="Times New Roman"/>
          <w:sz w:val="24"/>
          <w:szCs w:val="24"/>
        </w:rPr>
      </w:pPr>
    </w:p>
    <w:p w:rsidR="005D138C" w:rsidRPr="005D138C" w:rsidRDefault="005D138C" w:rsidP="00F7366D">
      <w:pPr>
        <w:spacing w:before="100" w:beforeAutospacing="1" w:after="100" w:afterAutospacing="1" w:line="360" w:lineRule="auto"/>
        <w:outlineLvl w:val="0"/>
        <w:rPr>
          <w:rFonts w:ascii="Times New Roman" w:eastAsia="Times New Roman" w:hAnsi="Times New Roman" w:cs="Times New Roman"/>
          <w:b/>
          <w:bCs/>
          <w:kern w:val="36"/>
          <w:sz w:val="28"/>
          <w:szCs w:val="28"/>
        </w:rPr>
      </w:pPr>
      <w:r w:rsidRPr="005D138C">
        <w:rPr>
          <w:rFonts w:ascii="Times New Roman" w:eastAsia="Times New Roman" w:hAnsi="Times New Roman" w:cs="Times New Roman"/>
          <w:b/>
          <w:bCs/>
          <w:kern w:val="36"/>
          <w:sz w:val="28"/>
          <w:szCs w:val="28"/>
        </w:rPr>
        <w:lastRenderedPageBreak/>
        <w:t>Caracteristicile obligatiunilor</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Valoarea nominala</w:t>
      </w:r>
      <w:r w:rsidRPr="005D138C">
        <w:rPr>
          <w:rFonts w:ascii="Times New Roman" w:eastAsia="Times New Roman" w:hAnsi="Times New Roman" w:cs="Times New Roman"/>
          <w:sz w:val="24"/>
          <w:szCs w:val="24"/>
        </w:rPr>
        <w:t xml:space="preserve"> (“Par value”) -VN reprezinta suma de bani pe care firma o imprumuta prin emisiunea de obligatiuni si pe care promite </w:t>
      </w:r>
      <w:proofErr w:type="gramStart"/>
      <w:r w:rsidRPr="005D138C">
        <w:rPr>
          <w:rFonts w:ascii="Times New Roman" w:eastAsia="Times New Roman" w:hAnsi="Times New Roman" w:cs="Times New Roman"/>
          <w:sz w:val="24"/>
          <w:szCs w:val="24"/>
        </w:rPr>
        <w:t>sa</w:t>
      </w:r>
      <w:proofErr w:type="gramEnd"/>
      <w:r w:rsidRPr="005D138C">
        <w:rPr>
          <w:rFonts w:ascii="Times New Roman" w:eastAsia="Times New Roman" w:hAnsi="Times New Roman" w:cs="Times New Roman"/>
          <w:sz w:val="24"/>
          <w:szCs w:val="24"/>
        </w:rPr>
        <w:t xml:space="preserve"> o returneze la maturitate.</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Rata cuponului</w:t>
      </w:r>
      <w:r w:rsidRPr="005D138C">
        <w:rPr>
          <w:rFonts w:ascii="Times New Roman" w:eastAsia="Times New Roman" w:hAnsi="Times New Roman" w:cs="Times New Roman"/>
          <w:sz w:val="24"/>
          <w:szCs w:val="24"/>
        </w:rPr>
        <w:t xml:space="preserve"> (“Coupon interest rate”) </w:t>
      </w:r>
      <w:proofErr w:type="gramStart"/>
      <w:r w:rsidRPr="005D138C">
        <w:rPr>
          <w:rFonts w:ascii="Times New Roman" w:eastAsia="Times New Roman" w:hAnsi="Times New Roman" w:cs="Times New Roman"/>
          <w:sz w:val="24"/>
          <w:szCs w:val="24"/>
        </w:rPr>
        <w:t>este</w:t>
      </w:r>
      <w:proofErr w:type="gramEnd"/>
      <w:r w:rsidRPr="005D138C">
        <w:rPr>
          <w:rFonts w:ascii="Times New Roman" w:eastAsia="Times New Roman" w:hAnsi="Times New Roman" w:cs="Times New Roman"/>
          <w:sz w:val="24"/>
          <w:szCs w:val="24"/>
        </w:rPr>
        <w:t xml:space="preserve"> stabilita atunci cand se emite obligatiunea si reprezinta dobanda oferita de respectiva obligatiune, exprimata ca un procent din valoarea nominala.</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 xml:space="preserve">Cuponul reprezinta suma de bani </w:t>
      </w:r>
      <w:proofErr w:type="gramStart"/>
      <w:r w:rsidRPr="005D138C">
        <w:rPr>
          <w:rFonts w:ascii="Times New Roman" w:eastAsia="Times New Roman" w:hAnsi="Times New Roman" w:cs="Times New Roman"/>
          <w:sz w:val="24"/>
          <w:szCs w:val="24"/>
        </w:rPr>
        <w:t>ce</w:t>
      </w:r>
      <w:proofErr w:type="gramEnd"/>
      <w:r w:rsidRPr="005D138C">
        <w:rPr>
          <w:rFonts w:ascii="Times New Roman" w:eastAsia="Times New Roman" w:hAnsi="Times New Roman" w:cs="Times New Roman"/>
          <w:sz w:val="24"/>
          <w:szCs w:val="24"/>
        </w:rPr>
        <w:t xml:space="preserve"> se plateste detinatorului obligatiunii, anual sau semianual, si se determina prin inmultirea ratei cuponului cu valoarea nominala a obligatiuni:</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sz w:val="24"/>
          <w:szCs w:val="24"/>
        </w:rPr>
        <w:t>C = c * VN</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Scadenta/maturitatea obligatiunii</w:t>
      </w:r>
      <w:r w:rsidRPr="005D138C">
        <w:rPr>
          <w:rFonts w:ascii="Times New Roman" w:eastAsia="Times New Roman" w:hAnsi="Times New Roman" w:cs="Times New Roman"/>
          <w:sz w:val="24"/>
          <w:szCs w:val="24"/>
        </w:rPr>
        <w:t xml:space="preserve"> (Maturity date”) </w:t>
      </w:r>
      <w:proofErr w:type="gramStart"/>
      <w:r w:rsidRPr="005D138C">
        <w:rPr>
          <w:rFonts w:ascii="Times New Roman" w:eastAsia="Times New Roman" w:hAnsi="Times New Roman" w:cs="Times New Roman"/>
          <w:sz w:val="24"/>
          <w:szCs w:val="24"/>
        </w:rPr>
        <w:t>este</w:t>
      </w:r>
      <w:proofErr w:type="gramEnd"/>
      <w:r w:rsidRPr="005D138C">
        <w:rPr>
          <w:rFonts w:ascii="Times New Roman" w:eastAsia="Times New Roman" w:hAnsi="Times New Roman" w:cs="Times New Roman"/>
          <w:sz w:val="24"/>
          <w:szCs w:val="24"/>
        </w:rPr>
        <w:t xml:space="preserve"> data la care valoarea nominala a obligatiunii trebuie platita de catre emitent, respectiv perioada de timp pe care este acordat imprumutul si in care se platesc cupoanele de dobanda. </w:t>
      </w:r>
      <w:proofErr w:type="gramStart"/>
      <w:r w:rsidRPr="005D138C">
        <w:rPr>
          <w:rFonts w:ascii="Times New Roman" w:eastAsia="Times New Roman" w:hAnsi="Times New Roman" w:cs="Times New Roman"/>
          <w:sz w:val="24"/>
          <w:szCs w:val="24"/>
        </w:rPr>
        <w:t>Obligatiunile sunt emise pe anumite maturitati in functie de necesarul de capital al emitentului.</w:t>
      </w:r>
      <w:proofErr w:type="gramEnd"/>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 xml:space="preserve">“Call Provisions” </w:t>
      </w:r>
      <w:r w:rsidRPr="005D138C">
        <w:rPr>
          <w:rFonts w:ascii="Times New Roman" w:eastAsia="Times New Roman" w:hAnsi="Times New Roman" w:cs="Times New Roman"/>
          <w:sz w:val="24"/>
          <w:szCs w:val="24"/>
        </w:rPr>
        <w:t xml:space="preserve">dau dreptul emitentului de a rascumpara obligatiunile la pretul de rascumparare (“call price”) inainte de maturitate. Pretul “call” sau de rascumparare </w:t>
      </w:r>
      <w:proofErr w:type="gramStart"/>
      <w:r w:rsidRPr="005D138C">
        <w:rPr>
          <w:rFonts w:ascii="Times New Roman" w:eastAsia="Times New Roman" w:hAnsi="Times New Roman" w:cs="Times New Roman"/>
          <w:sz w:val="24"/>
          <w:szCs w:val="24"/>
        </w:rPr>
        <w:t>este</w:t>
      </w:r>
      <w:proofErr w:type="gramEnd"/>
      <w:r w:rsidRPr="005D138C">
        <w:rPr>
          <w:rFonts w:ascii="Times New Roman" w:eastAsia="Times New Roman" w:hAnsi="Times New Roman" w:cs="Times New Roman"/>
          <w:sz w:val="24"/>
          <w:szCs w:val="24"/>
        </w:rPr>
        <w:t xml:space="preserve"> mai mare decat valoarea nominala si scade pe masura ce se apropie scadenta.</w:t>
      </w:r>
    </w:p>
    <w:p w:rsidR="005D138C" w:rsidRPr="005D138C" w:rsidRDefault="005D138C" w:rsidP="00F7366D">
      <w:pPr>
        <w:spacing w:before="100" w:beforeAutospacing="1" w:after="100" w:afterAutospacing="1" w:line="360" w:lineRule="auto"/>
        <w:rPr>
          <w:rFonts w:ascii="Times New Roman" w:eastAsia="Times New Roman" w:hAnsi="Times New Roman" w:cs="Times New Roman"/>
          <w:sz w:val="24"/>
          <w:szCs w:val="24"/>
        </w:rPr>
      </w:pPr>
      <w:r w:rsidRPr="005D138C">
        <w:rPr>
          <w:rFonts w:ascii="Times New Roman" w:eastAsia="Times New Roman" w:hAnsi="Times New Roman" w:cs="Times New Roman"/>
          <w:b/>
          <w:bCs/>
          <w:sz w:val="24"/>
          <w:szCs w:val="24"/>
        </w:rPr>
        <w:t>Fond de amortizare</w:t>
      </w:r>
      <w:r w:rsidRPr="005D138C">
        <w:rPr>
          <w:rFonts w:ascii="Times New Roman" w:eastAsia="Times New Roman" w:hAnsi="Times New Roman" w:cs="Times New Roman"/>
          <w:sz w:val="24"/>
          <w:szCs w:val="24"/>
        </w:rPr>
        <w:t xml:space="preserve"> (“Sinking funds”) este un fond constituit printr-o serie de plati anuale facute din veniturile curente ale emitentului intr-un cont escrow cu scopul de a furniza banii necesari pentru rascumpararea unei emisiuni de obligatiuni sau de actiuni preferentiale aflate in circulatie.</w:t>
      </w:r>
    </w:p>
    <w:p w:rsidR="0069024A" w:rsidRPr="005D138C" w:rsidRDefault="0069024A" w:rsidP="00F7366D">
      <w:pPr>
        <w:spacing w:line="360" w:lineRule="auto"/>
        <w:rPr>
          <w:rFonts w:ascii="Times New Roman" w:hAnsi="Times New Roman" w:cs="Times New Roman"/>
          <w:sz w:val="24"/>
          <w:szCs w:val="24"/>
        </w:rPr>
      </w:pPr>
    </w:p>
    <w:sectPr w:rsidR="0069024A" w:rsidRPr="005D138C" w:rsidSect="006902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characterSpacingControl w:val="doNotCompress"/>
  <w:compat/>
  <w:rsids>
    <w:rsidRoot w:val="005D138C"/>
    <w:rsid w:val="005D138C"/>
    <w:rsid w:val="0069024A"/>
    <w:rsid w:val="0072720E"/>
    <w:rsid w:val="00890817"/>
    <w:rsid w:val="00F7366D"/>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paragraph" w:styleId="Heading1">
    <w:name w:val="heading 1"/>
    <w:basedOn w:val="Normal"/>
    <w:link w:val="Heading1Char"/>
    <w:uiPriority w:val="9"/>
    <w:qFormat/>
    <w:rsid w:val="005D138C"/>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138C"/>
    <w:rPr>
      <w:rFonts w:ascii="Times New Roman" w:eastAsia="Times New Roman" w:hAnsi="Times New Roman" w:cs="Times New Roman"/>
      <w:b/>
      <w:bCs/>
      <w:kern w:val="36"/>
      <w:sz w:val="48"/>
      <w:szCs w:val="48"/>
    </w:rPr>
  </w:style>
  <w:style w:type="character" w:customStyle="1" w:styleId="data">
    <w:name w:val="data"/>
    <w:basedOn w:val="DefaultParagraphFont"/>
    <w:rsid w:val="005D138C"/>
  </w:style>
  <w:style w:type="character" w:styleId="Strong">
    <w:name w:val="Strong"/>
    <w:basedOn w:val="DefaultParagraphFont"/>
    <w:uiPriority w:val="22"/>
    <w:qFormat/>
    <w:rsid w:val="005D138C"/>
    <w:rPr>
      <w:b/>
      <w:bCs/>
    </w:rPr>
  </w:style>
  <w:style w:type="paragraph" w:styleId="NormalWeb">
    <w:name w:val="Normal (Web)"/>
    <w:basedOn w:val="Normal"/>
    <w:uiPriority w:val="99"/>
    <w:semiHidden/>
    <w:unhideWhenUsed/>
    <w:rsid w:val="005D138C"/>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5D138C"/>
    <w:rPr>
      <w:i/>
      <w:iCs/>
    </w:rPr>
  </w:style>
  <w:style w:type="paragraph" w:styleId="BalloonText">
    <w:name w:val="Balloon Text"/>
    <w:basedOn w:val="Normal"/>
    <w:link w:val="BalloonTextChar"/>
    <w:uiPriority w:val="99"/>
    <w:semiHidden/>
    <w:unhideWhenUsed/>
    <w:rsid w:val="005D138C"/>
    <w:rPr>
      <w:rFonts w:ascii="Tahoma" w:hAnsi="Tahoma" w:cs="Tahoma"/>
      <w:sz w:val="16"/>
      <w:szCs w:val="16"/>
    </w:rPr>
  </w:style>
  <w:style w:type="character" w:customStyle="1" w:styleId="BalloonTextChar">
    <w:name w:val="Balloon Text Char"/>
    <w:basedOn w:val="DefaultParagraphFont"/>
    <w:link w:val="BalloonText"/>
    <w:uiPriority w:val="99"/>
    <w:semiHidden/>
    <w:rsid w:val="005D138C"/>
    <w:rPr>
      <w:rFonts w:ascii="Tahoma" w:hAnsi="Tahoma" w:cs="Tahoma"/>
      <w:sz w:val="16"/>
      <w:szCs w:val="16"/>
    </w:rPr>
  </w:style>
  <w:style w:type="character" w:customStyle="1" w:styleId="clear">
    <w:name w:val="clear"/>
    <w:basedOn w:val="DefaultParagraphFont"/>
    <w:rsid w:val="005D138C"/>
  </w:style>
</w:styles>
</file>

<file path=word/webSettings.xml><?xml version="1.0" encoding="utf-8"?>
<w:webSettings xmlns:r="http://schemas.openxmlformats.org/officeDocument/2006/relationships" xmlns:w="http://schemas.openxmlformats.org/wordprocessingml/2006/main">
  <w:divs>
    <w:div w:id="106897986">
      <w:bodyDiv w:val="1"/>
      <w:marLeft w:val="0"/>
      <w:marRight w:val="0"/>
      <w:marTop w:val="0"/>
      <w:marBottom w:val="0"/>
      <w:divBdr>
        <w:top w:val="none" w:sz="0" w:space="0" w:color="auto"/>
        <w:left w:val="none" w:sz="0" w:space="0" w:color="auto"/>
        <w:bottom w:val="none" w:sz="0" w:space="0" w:color="auto"/>
        <w:right w:val="none" w:sz="0" w:space="0" w:color="auto"/>
      </w:divBdr>
    </w:div>
    <w:div w:id="1475634873">
      <w:bodyDiv w:val="1"/>
      <w:marLeft w:val="0"/>
      <w:marRight w:val="0"/>
      <w:marTop w:val="0"/>
      <w:marBottom w:val="0"/>
      <w:divBdr>
        <w:top w:val="none" w:sz="0" w:space="0" w:color="auto"/>
        <w:left w:val="none" w:sz="0" w:space="0" w:color="auto"/>
        <w:bottom w:val="none" w:sz="0" w:space="0" w:color="auto"/>
        <w:right w:val="none" w:sz="0" w:space="0" w:color="auto"/>
      </w:divBdr>
    </w:div>
    <w:div w:id="1845589096">
      <w:bodyDiv w:val="1"/>
      <w:marLeft w:val="0"/>
      <w:marRight w:val="0"/>
      <w:marTop w:val="0"/>
      <w:marBottom w:val="0"/>
      <w:divBdr>
        <w:top w:val="none" w:sz="0" w:space="0" w:color="auto"/>
        <w:left w:val="none" w:sz="0" w:space="0" w:color="auto"/>
        <w:bottom w:val="none" w:sz="0" w:space="0" w:color="auto"/>
        <w:right w:val="none" w:sz="0" w:space="0" w:color="auto"/>
      </w:divBdr>
      <w:divsChild>
        <w:div w:id="1217082751">
          <w:marLeft w:val="0"/>
          <w:marRight w:val="0"/>
          <w:marTop w:val="0"/>
          <w:marBottom w:val="0"/>
          <w:divBdr>
            <w:top w:val="none" w:sz="0" w:space="0" w:color="auto"/>
            <w:left w:val="none" w:sz="0" w:space="0" w:color="auto"/>
            <w:bottom w:val="none" w:sz="0" w:space="0" w:color="auto"/>
            <w:right w:val="none" w:sz="0" w:space="0" w:color="auto"/>
          </w:divBdr>
          <w:divsChild>
            <w:div w:id="182238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7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1748</Words>
  <Characters>9970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2011-08-19T07:25:00Z</dcterms:created>
  <dcterms:modified xsi:type="dcterms:W3CDTF">2011-08-19T07:39:00Z</dcterms:modified>
</cp:coreProperties>
</file>